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53FA2" w14:textId="77777777" w:rsidR="00EE5AB0" w:rsidRPr="003F1F95" w:rsidRDefault="00EE5AB0" w:rsidP="003F1F95">
      <w:pPr>
        <w:pStyle w:val="BodyText"/>
        <w:jc w:val="right"/>
        <w:rPr>
          <w:rFonts w:ascii="Arial Narrow" w:hAnsi="Arial Narrow" w:cs="Arial"/>
          <w:b/>
          <w:bCs/>
          <w:sz w:val="22"/>
          <w:szCs w:val="22"/>
          <w:lang w:val="ro-RO"/>
        </w:rPr>
      </w:pPr>
      <w:bookmarkStart w:id="0" w:name="_GoBack"/>
      <w:bookmarkEnd w:id="0"/>
      <w:r w:rsidRPr="003F1F95">
        <w:rPr>
          <w:rFonts w:ascii="Arial Narrow" w:hAnsi="Arial Narrow" w:cs="Arial"/>
          <w:b/>
          <w:bCs/>
          <w:sz w:val="22"/>
          <w:szCs w:val="22"/>
          <w:lang w:val="ro-RO"/>
        </w:rPr>
        <w:t>Nr. ............... Data...............................</w:t>
      </w:r>
    </w:p>
    <w:p w14:paraId="2FB6F096" w14:textId="77777777" w:rsidR="00EE5AB0" w:rsidRPr="003F1F95" w:rsidRDefault="00EE5AB0" w:rsidP="003F1F95">
      <w:pPr>
        <w:pStyle w:val="BodyText"/>
        <w:rPr>
          <w:rFonts w:ascii="Arial Narrow" w:hAnsi="Arial Narrow" w:cs="Arial"/>
          <w:b/>
          <w:bCs/>
          <w:sz w:val="22"/>
          <w:szCs w:val="22"/>
          <w:lang w:val="ro-RO"/>
        </w:rPr>
      </w:pPr>
    </w:p>
    <w:p w14:paraId="18386FF4" w14:textId="77777777" w:rsidR="00EE5AB0" w:rsidRPr="003F1F95" w:rsidRDefault="00EE5AB0" w:rsidP="003F1F95">
      <w:pPr>
        <w:pStyle w:val="BodyText"/>
        <w:jc w:val="both"/>
        <w:rPr>
          <w:rFonts w:ascii="Arial Narrow" w:hAnsi="Arial Narrow" w:cs="Arial"/>
          <w:i w:val="0"/>
          <w:sz w:val="22"/>
          <w:szCs w:val="22"/>
          <w:lang w:val="ro-RO"/>
        </w:rPr>
      </w:pPr>
      <w:r w:rsidRPr="003F1F95">
        <w:rPr>
          <w:rFonts w:ascii="Arial Narrow" w:hAnsi="Arial Narrow" w:cs="Arial"/>
          <w:bCs/>
          <w:i w:val="0"/>
          <w:sz w:val="22"/>
          <w:szCs w:val="22"/>
          <w:lang w:val="ro-RO"/>
        </w:rPr>
        <w:t xml:space="preserve">Comisia de evaluare internă </w:t>
      </w:r>
      <w:r w:rsidR="00431617" w:rsidRPr="003F1F95">
        <w:rPr>
          <w:rFonts w:ascii="Arial Narrow" w:hAnsi="Arial Narrow" w:cs="Arial"/>
          <w:bCs/>
          <w:i w:val="0"/>
          <w:sz w:val="22"/>
          <w:szCs w:val="22"/>
          <w:lang w:val="ro-RO"/>
        </w:rPr>
        <w:t xml:space="preserve">a </w:t>
      </w:r>
      <w:r w:rsidRPr="003F1F95">
        <w:rPr>
          <w:rFonts w:ascii="Arial Narrow" w:hAnsi="Arial Narrow" w:cs="Arial"/>
          <w:bCs/>
          <w:i w:val="0"/>
          <w:sz w:val="22"/>
          <w:szCs w:val="22"/>
          <w:lang w:val="ro-RO"/>
        </w:rPr>
        <w:t xml:space="preserve">programului de studii </w:t>
      </w:r>
      <w:r w:rsidR="00431617" w:rsidRPr="003F1F95">
        <w:rPr>
          <w:rFonts w:ascii="Arial Narrow" w:hAnsi="Arial Narrow" w:cs="Arial"/>
          <w:i w:val="0"/>
          <w:sz w:val="22"/>
          <w:szCs w:val="22"/>
          <w:lang w:val="ro-RO"/>
        </w:rPr>
        <w:t xml:space="preserve"> de </w:t>
      </w:r>
      <w:r w:rsidR="00F43789" w:rsidRPr="003F1F95">
        <w:rPr>
          <w:rFonts w:ascii="Arial Narrow" w:hAnsi="Arial Narrow" w:cs="Arial"/>
          <w:b/>
          <w:i w:val="0"/>
          <w:sz w:val="22"/>
          <w:szCs w:val="22"/>
          <w:u w:val="single"/>
          <w:lang w:val="ro-RO"/>
        </w:rPr>
        <w:t>master</w:t>
      </w:r>
      <w:r w:rsidRPr="003F1F95">
        <w:rPr>
          <w:rFonts w:ascii="Arial Narrow" w:hAnsi="Arial Narrow" w:cs="Arial"/>
          <w:i w:val="0"/>
          <w:sz w:val="22"/>
          <w:szCs w:val="22"/>
          <w:lang w:val="ro-RO"/>
        </w:rPr>
        <w:t xml:space="preserve"> pentru domeniul </w:t>
      </w:r>
      <w:r w:rsidR="002810DE" w:rsidRPr="003F1F95">
        <w:rPr>
          <w:rFonts w:ascii="Arial Narrow" w:hAnsi="Arial Narrow" w:cs="Arial"/>
          <w:i w:val="0"/>
          <w:sz w:val="22"/>
          <w:szCs w:val="22"/>
          <w:lang w:val="ro-RO"/>
        </w:rPr>
        <w:t>_________________________________</w:t>
      </w:r>
      <w:r w:rsidR="00E45CF6" w:rsidRPr="003F1F95">
        <w:rPr>
          <w:rFonts w:ascii="Arial Narrow" w:hAnsi="Arial Narrow" w:cs="Arial"/>
          <w:i w:val="0"/>
          <w:sz w:val="22"/>
          <w:szCs w:val="22"/>
          <w:lang w:val="ro-RO"/>
        </w:rPr>
        <w:t>,</w:t>
      </w:r>
      <w:r w:rsidRPr="003F1F95">
        <w:rPr>
          <w:rFonts w:ascii="Arial Narrow" w:hAnsi="Arial Narrow" w:cs="Arial"/>
          <w:i w:val="0"/>
          <w:sz w:val="22"/>
          <w:szCs w:val="22"/>
          <w:lang w:val="ro-RO"/>
        </w:rPr>
        <w:t xml:space="preserve"> </w:t>
      </w:r>
      <w:r w:rsidR="00CB2200" w:rsidRPr="003F1F95">
        <w:rPr>
          <w:rFonts w:ascii="Arial Narrow" w:hAnsi="Arial Narrow" w:cs="Arial"/>
          <w:i w:val="0"/>
          <w:sz w:val="22"/>
          <w:szCs w:val="22"/>
          <w:lang w:val="ro-RO"/>
        </w:rPr>
        <w:t>programul de studii</w:t>
      </w:r>
      <w:r w:rsidRPr="003F1F95">
        <w:rPr>
          <w:rFonts w:ascii="Arial Narrow" w:hAnsi="Arial Narrow" w:cs="Arial"/>
          <w:i w:val="0"/>
          <w:sz w:val="22"/>
          <w:szCs w:val="22"/>
          <w:lang w:val="ro-RO"/>
        </w:rPr>
        <w:t xml:space="preserve"> </w:t>
      </w:r>
      <w:r w:rsidR="002810DE" w:rsidRPr="003F1F95">
        <w:rPr>
          <w:rFonts w:ascii="Arial Narrow" w:hAnsi="Arial Narrow" w:cs="Arial"/>
          <w:i w:val="0"/>
          <w:sz w:val="22"/>
          <w:szCs w:val="22"/>
          <w:lang w:val="ro-RO"/>
        </w:rPr>
        <w:t>______________________________________________</w:t>
      </w:r>
      <w:r w:rsidRPr="003F1F95">
        <w:rPr>
          <w:rFonts w:ascii="Arial Narrow" w:hAnsi="Arial Narrow" w:cs="Arial"/>
          <w:i w:val="0"/>
          <w:sz w:val="22"/>
          <w:szCs w:val="22"/>
          <w:lang w:val="ro-RO"/>
        </w:rPr>
        <w:t xml:space="preserve"> organizat de Facultatea </w:t>
      </w:r>
      <w:r w:rsidR="002810DE" w:rsidRPr="003F1F95">
        <w:rPr>
          <w:rFonts w:ascii="Arial Narrow" w:hAnsi="Arial Narrow" w:cs="Arial"/>
          <w:i w:val="0"/>
          <w:sz w:val="22"/>
          <w:szCs w:val="22"/>
          <w:lang w:val="ro-RO"/>
        </w:rPr>
        <w:t>_________________</w:t>
      </w:r>
      <w:r w:rsidR="00CB2200" w:rsidRPr="003F1F95">
        <w:rPr>
          <w:rFonts w:ascii="Arial Narrow" w:hAnsi="Arial Narrow" w:cs="Arial"/>
          <w:i w:val="0"/>
          <w:sz w:val="22"/>
          <w:szCs w:val="22"/>
          <w:lang w:val="ro-RO"/>
        </w:rPr>
        <w:t xml:space="preserve">, </w:t>
      </w:r>
      <w:r w:rsidRPr="003F1F95">
        <w:rPr>
          <w:rFonts w:ascii="Arial Narrow" w:hAnsi="Arial Narrow" w:cs="Arial"/>
          <w:i w:val="0"/>
          <w:sz w:val="22"/>
          <w:szCs w:val="22"/>
          <w:lang w:val="ro-RO"/>
        </w:rPr>
        <w:t xml:space="preserve">Departamentul </w:t>
      </w:r>
      <w:r w:rsidR="002810DE" w:rsidRPr="003F1F95">
        <w:rPr>
          <w:rFonts w:ascii="Arial Narrow" w:hAnsi="Arial Narrow" w:cs="Arial"/>
          <w:i w:val="0"/>
          <w:sz w:val="22"/>
          <w:szCs w:val="22"/>
          <w:lang w:val="ro-RO"/>
        </w:rPr>
        <w:t>_______________</w:t>
      </w:r>
      <w:r w:rsidR="003220A9" w:rsidRPr="003F1F95">
        <w:rPr>
          <w:rFonts w:ascii="Arial Narrow" w:hAnsi="Arial Narrow" w:cs="Arial"/>
          <w:i w:val="0"/>
          <w:sz w:val="22"/>
          <w:szCs w:val="22"/>
          <w:lang w:val="ro-RO"/>
        </w:rPr>
        <w:t>__________</w:t>
      </w:r>
      <w:r w:rsidR="002810DE" w:rsidRPr="003F1F95">
        <w:rPr>
          <w:rFonts w:ascii="Arial Narrow" w:hAnsi="Arial Narrow" w:cs="Arial"/>
          <w:i w:val="0"/>
          <w:sz w:val="22"/>
          <w:szCs w:val="22"/>
          <w:lang w:val="ro-RO"/>
        </w:rPr>
        <w:t>____</w:t>
      </w:r>
      <w:r w:rsidRPr="003F1F95">
        <w:rPr>
          <w:rFonts w:ascii="Arial Narrow" w:hAnsi="Arial Narrow" w:cs="Arial"/>
          <w:i w:val="0"/>
          <w:sz w:val="22"/>
          <w:szCs w:val="22"/>
          <w:lang w:val="ro-RO"/>
        </w:rPr>
        <w:t xml:space="preserve">, Responsabil program </w:t>
      </w:r>
      <w:r w:rsidR="002810DE" w:rsidRPr="003F1F95">
        <w:rPr>
          <w:rFonts w:ascii="Arial Narrow" w:hAnsi="Arial Narrow" w:cs="Arial"/>
          <w:i w:val="0"/>
          <w:sz w:val="22"/>
          <w:szCs w:val="22"/>
          <w:lang w:val="ro-RO"/>
        </w:rPr>
        <w:t>______________________________</w:t>
      </w:r>
      <w:r w:rsidRPr="003F1F95">
        <w:rPr>
          <w:rFonts w:ascii="Arial Narrow" w:hAnsi="Arial Narrow" w:cs="Arial"/>
          <w:i w:val="0"/>
          <w:sz w:val="22"/>
          <w:szCs w:val="22"/>
          <w:lang w:val="ro-RO"/>
        </w:rPr>
        <w:t xml:space="preserve"> .</w:t>
      </w:r>
    </w:p>
    <w:p w14:paraId="482BA5BA" w14:textId="77777777" w:rsidR="00EE5AB0" w:rsidRPr="003F1F95" w:rsidRDefault="00EE5AB0" w:rsidP="003F1F95">
      <w:pPr>
        <w:ind w:firstLine="720"/>
        <w:rPr>
          <w:rFonts w:ascii="Arial Narrow" w:hAnsi="Arial Narrow" w:cs="Arial"/>
          <w:sz w:val="22"/>
          <w:szCs w:val="22"/>
          <w:lang w:val="ro-RO"/>
        </w:rPr>
      </w:pPr>
    </w:p>
    <w:p w14:paraId="4D81B25A" w14:textId="77777777" w:rsidR="00EE5AB0" w:rsidRPr="003F1F95" w:rsidRDefault="00EE5AB0" w:rsidP="003F1F95">
      <w:pPr>
        <w:pStyle w:val="BodyText"/>
        <w:jc w:val="center"/>
        <w:rPr>
          <w:rFonts w:ascii="Arial Narrow" w:hAnsi="Arial Narrow" w:cs="Arial"/>
          <w:b/>
          <w:bCs/>
          <w:sz w:val="22"/>
          <w:szCs w:val="22"/>
          <w:lang w:val="ro-RO"/>
        </w:rPr>
      </w:pPr>
      <w:r w:rsidRPr="003F1F95">
        <w:rPr>
          <w:rFonts w:ascii="Arial Narrow" w:hAnsi="Arial Narrow" w:cs="Arial"/>
          <w:b/>
          <w:bCs/>
          <w:sz w:val="22"/>
          <w:szCs w:val="22"/>
          <w:lang w:val="ro-RO"/>
        </w:rPr>
        <w:t>RAPORT primar / final de evaluare internă</w:t>
      </w:r>
    </w:p>
    <w:p w14:paraId="03A4021D" w14:textId="77777777" w:rsidR="00EE5AB0" w:rsidRPr="003F1F95" w:rsidRDefault="00EE5AB0" w:rsidP="003F1F95">
      <w:pPr>
        <w:pStyle w:val="BodyText"/>
        <w:jc w:val="center"/>
        <w:rPr>
          <w:rFonts w:ascii="Arial Narrow" w:hAnsi="Arial Narrow" w:cs="Arial"/>
          <w:b/>
          <w:bCs/>
          <w:sz w:val="22"/>
          <w:szCs w:val="22"/>
          <w:lang w:val="ro-RO"/>
        </w:rPr>
      </w:pPr>
    </w:p>
    <w:p w14:paraId="45F1B6BA" w14:textId="77777777" w:rsidR="00EE5AB0" w:rsidRPr="003F1F95" w:rsidRDefault="00EE5AB0" w:rsidP="003F1F95">
      <w:pPr>
        <w:pStyle w:val="BodyText"/>
        <w:jc w:val="both"/>
        <w:rPr>
          <w:rFonts w:ascii="Arial Narrow" w:hAnsi="Arial Narrow" w:cs="Arial"/>
          <w:sz w:val="22"/>
          <w:szCs w:val="22"/>
          <w:lang w:val="ro-RO"/>
        </w:rPr>
      </w:pPr>
      <w:r w:rsidRPr="003F1F95">
        <w:rPr>
          <w:rFonts w:ascii="Arial Narrow" w:hAnsi="Arial Narrow" w:cs="Arial"/>
          <w:sz w:val="22"/>
          <w:szCs w:val="22"/>
          <w:lang w:val="ro-RO"/>
        </w:rPr>
        <w:t xml:space="preserve">Comisia a fost numită prin </w:t>
      </w:r>
      <w:r w:rsidR="0003313C" w:rsidRPr="003F1F95">
        <w:rPr>
          <w:rFonts w:ascii="Arial Narrow" w:hAnsi="Arial Narrow" w:cs="Arial"/>
          <w:sz w:val="22"/>
          <w:szCs w:val="22"/>
          <w:lang w:val="ro-RO"/>
        </w:rPr>
        <w:t>hotărârea</w:t>
      </w:r>
      <w:r w:rsidRPr="003F1F95">
        <w:rPr>
          <w:rFonts w:ascii="Arial Narrow" w:hAnsi="Arial Narrow" w:cs="Arial"/>
          <w:sz w:val="22"/>
          <w:szCs w:val="22"/>
          <w:lang w:val="ro-RO"/>
        </w:rPr>
        <w:t xml:space="preserve"> nr.__________ din data de _______________ şi are următoarea componenţă:</w:t>
      </w:r>
    </w:p>
    <w:p w14:paraId="64FBCD24" w14:textId="77777777" w:rsidR="00EE5AB0" w:rsidRPr="003F1F95" w:rsidRDefault="00EE5AB0" w:rsidP="003F1F95">
      <w:pPr>
        <w:rPr>
          <w:rFonts w:ascii="Arial Narrow" w:hAnsi="Arial Narrow" w:cs="Arial"/>
          <w:b/>
          <w:bCs/>
          <w:sz w:val="22"/>
          <w:szCs w:val="22"/>
          <w:lang w:val="ro-RO"/>
        </w:rPr>
      </w:pPr>
    </w:p>
    <w:p w14:paraId="2AF9DA89" w14:textId="77777777" w:rsidR="00431617" w:rsidRPr="003F1F95" w:rsidRDefault="00431617" w:rsidP="003F1F95">
      <w:pPr>
        <w:rPr>
          <w:rFonts w:ascii="Arial Narrow" w:hAnsi="Arial Narrow" w:cs="Arial"/>
          <w:bCs/>
          <w:sz w:val="22"/>
          <w:szCs w:val="22"/>
        </w:rPr>
      </w:pPr>
      <w:r w:rsidRPr="003F1F95">
        <w:rPr>
          <w:rFonts w:ascii="Arial Narrow" w:hAnsi="Arial Narrow" w:cs="Arial"/>
          <w:bCs/>
          <w:sz w:val="22"/>
          <w:szCs w:val="22"/>
          <w:lang w:val="ro-RO"/>
        </w:rPr>
        <w:t xml:space="preserve">Președinte   </w:t>
      </w:r>
      <w:r w:rsidR="00812FD8" w:rsidRPr="003F1F95">
        <w:rPr>
          <w:rFonts w:ascii="Arial Narrow" w:hAnsi="Arial Narrow" w:cs="Arial"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0C84433B" wp14:editId="4913DBC4">
                <wp:extent cx="4756150" cy="222250"/>
                <wp:effectExtent l="0" t="0" r="6350" b="6350"/>
                <wp:docPr id="10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6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22FBB" id=" 15" o:spid="_x0000_s1026" style="width:374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">
                <v:path arrowok="t"/>
                <w10:anchorlock/>
              </v:rect>
            </w:pict>
          </mc:Fallback>
        </mc:AlternateContent>
      </w:r>
    </w:p>
    <w:p w14:paraId="4E41884B" w14:textId="77777777" w:rsidR="00EE5AB0" w:rsidRPr="003F1F95" w:rsidRDefault="00EE5AB0" w:rsidP="003F1F95">
      <w:pPr>
        <w:rPr>
          <w:rFonts w:ascii="Arial Narrow" w:hAnsi="Arial Narrow" w:cs="Arial"/>
          <w:bCs/>
          <w:sz w:val="22"/>
          <w:szCs w:val="22"/>
          <w:lang w:val="ro-RO"/>
        </w:rPr>
      </w:pPr>
      <w:r w:rsidRPr="003F1F95">
        <w:rPr>
          <w:rFonts w:ascii="Arial Narrow" w:hAnsi="Arial Narrow" w:cs="Arial"/>
          <w:bCs/>
          <w:sz w:val="22"/>
          <w:szCs w:val="22"/>
          <w:lang w:val="ro-RO"/>
        </w:rPr>
        <w:t xml:space="preserve">Evaluator 1 </w:t>
      </w:r>
      <w:r w:rsidR="00812FD8" w:rsidRPr="003F1F95">
        <w:rPr>
          <w:rFonts w:ascii="Arial Narrow" w:hAnsi="Arial Narrow" w:cs="Arial"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19E2C3EC" wp14:editId="1AB64986">
                <wp:extent cx="4794250" cy="222250"/>
                <wp:effectExtent l="0" t="0" r="25400" b="25400"/>
                <wp:docPr id="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4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 8" o:spid="_x0000_s1026" style="width:377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">
                <v:path arrowok="t"/>
                <w10:anchorlock/>
              </v:rect>
            </w:pict>
          </mc:Fallback>
        </mc:AlternateContent>
      </w:r>
      <w:r w:rsidRPr="003F1F95">
        <w:rPr>
          <w:rFonts w:ascii="Arial Narrow" w:hAnsi="Arial Narrow" w:cs="Arial"/>
          <w:bCs/>
          <w:sz w:val="22"/>
          <w:szCs w:val="22"/>
          <w:lang w:val="ro-RO"/>
        </w:rPr>
        <w:t xml:space="preserve"> </w:t>
      </w:r>
    </w:p>
    <w:p w14:paraId="43168CDF" w14:textId="46AEC9A5" w:rsidR="00EE5AB0" w:rsidRPr="003F1F95" w:rsidRDefault="00EE5AB0" w:rsidP="003F1F95">
      <w:pPr>
        <w:rPr>
          <w:rFonts w:ascii="Arial Narrow" w:hAnsi="Arial Narrow" w:cs="Arial"/>
          <w:bCs/>
          <w:sz w:val="22"/>
          <w:szCs w:val="22"/>
          <w:lang w:val="ro-RO"/>
        </w:rPr>
      </w:pPr>
      <w:r w:rsidRPr="003F1F95">
        <w:rPr>
          <w:rFonts w:ascii="Arial Narrow" w:hAnsi="Arial Narrow" w:cs="Arial"/>
          <w:bCs/>
          <w:sz w:val="22"/>
          <w:szCs w:val="22"/>
          <w:lang w:val="ro-RO"/>
        </w:rPr>
        <w:t xml:space="preserve">Evaluator 2 </w:t>
      </w:r>
      <w:r w:rsidR="004149A9" w:rsidRPr="003F1F95">
        <w:rPr>
          <w:rFonts w:ascii="Arial Narrow" w:hAnsi="Arial Narrow" w:cs="Arial"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3A7A9EDA" wp14:editId="0D2CD7DB">
                <wp:extent cx="4758690" cy="226060"/>
                <wp:effectExtent l="0" t="0" r="3810" b="2540"/>
                <wp:docPr id="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86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 7" o:spid="_x0000_s1026" style="width:374.7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">
                <v:path arrowok="t"/>
                <w10:anchorlock/>
              </v:rect>
            </w:pict>
          </mc:Fallback>
        </mc:AlternateContent>
      </w:r>
    </w:p>
    <w:p w14:paraId="707CC969" w14:textId="77777777" w:rsidR="00662FA9" w:rsidRPr="003F1F95" w:rsidRDefault="00662FA9" w:rsidP="003F1F95">
      <w:pPr>
        <w:pStyle w:val="BodyText"/>
        <w:jc w:val="center"/>
        <w:rPr>
          <w:rFonts w:ascii="Arial Narrow" w:hAnsi="Arial Narrow" w:cs="Arial"/>
          <w:b/>
          <w:bCs/>
          <w:i w:val="0"/>
          <w:sz w:val="22"/>
          <w:szCs w:val="22"/>
          <w:lang w:val="ro-RO"/>
        </w:rPr>
      </w:pPr>
    </w:p>
    <w:p w14:paraId="636C528C" w14:textId="6F71F5C3" w:rsidR="00EE5AB0" w:rsidRPr="003F1F95" w:rsidRDefault="002D5DB9" w:rsidP="003F1F95">
      <w:pPr>
        <w:pStyle w:val="BodyText"/>
        <w:jc w:val="center"/>
        <w:rPr>
          <w:rFonts w:ascii="Arial Narrow" w:hAnsi="Arial Narrow" w:cs="Arial"/>
          <w:b/>
          <w:bCs/>
          <w:i w:val="0"/>
          <w:sz w:val="22"/>
          <w:szCs w:val="22"/>
          <w:lang w:val="ro-RO"/>
        </w:rPr>
      </w:pPr>
      <w:r>
        <w:rPr>
          <w:rFonts w:ascii="Arial Narrow" w:hAnsi="Arial Narrow" w:cs="Arial"/>
          <w:b/>
          <w:bCs/>
          <w:i w:val="0"/>
          <w:sz w:val="22"/>
          <w:szCs w:val="22"/>
          <w:lang w:val="ro-RO"/>
        </w:rPr>
        <w:t xml:space="preserve">I. </w:t>
      </w:r>
      <w:r w:rsidR="001E7BD0" w:rsidRPr="003F1F95">
        <w:rPr>
          <w:rFonts w:ascii="Arial Narrow" w:hAnsi="Arial Narrow" w:cs="Arial"/>
          <w:b/>
          <w:bCs/>
          <w:i w:val="0"/>
          <w:sz w:val="22"/>
          <w:szCs w:val="22"/>
          <w:lang w:val="ro-RO"/>
        </w:rPr>
        <w:t>RESURSA UMANĂ</w:t>
      </w:r>
    </w:p>
    <w:p w14:paraId="204D3677" w14:textId="77777777" w:rsidR="00662FA9" w:rsidRPr="003F1F95" w:rsidRDefault="00662FA9" w:rsidP="003F1F95">
      <w:pPr>
        <w:pStyle w:val="BodyText"/>
        <w:jc w:val="center"/>
        <w:rPr>
          <w:rFonts w:ascii="Arial Narrow" w:hAnsi="Arial Narrow" w:cs="Arial"/>
          <w:i w:val="0"/>
          <w:sz w:val="22"/>
          <w:szCs w:val="22"/>
          <w:lang w:val="ro-RO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827"/>
        <w:gridCol w:w="2835"/>
        <w:gridCol w:w="2551"/>
      </w:tblGrid>
      <w:tr w:rsidR="00D20759" w:rsidRPr="003F1F95" w14:paraId="0F4D76E6" w14:textId="77777777" w:rsidTr="001D5974">
        <w:tc>
          <w:tcPr>
            <w:tcW w:w="454" w:type="dxa"/>
            <w:shd w:val="clear" w:color="auto" w:fill="auto"/>
            <w:tcMar>
              <w:left w:w="28" w:type="dxa"/>
              <w:right w:w="28" w:type="dxa"/>
            </w:tcMar>
          </w:tcPr>
          <w:p w14:paraId="4DA7AD89" w14:textId="77777777" w:rsidR="00D20759" w:rsidRPr="003F1F95" w:rsidRDefault="00D20759" w:rsidP="003F1F95">
            <w:pPr>
              <w:pStyle w:val="BodyText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  <w:shd w:val="clear" w:color="auto" w:fill="auto"/>
          </w:tcPr>
          <w:p w14:paraId="34B93118" w14:textId="77777777" w:rsidR="00D20759" w:rsidRPr="00D20759" w:rsidRDefault="00D20759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 w:rsidRPr="00D20759"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Cerinţele normative obligatorii</w:t>
            </w:r>
          </w:p>
        </w:tc>
        <w:tc>
          <w:tcPr>
            <w:tcW w:w="2835" w:type="dxa"/>
          </w:tcPr>
          <w:p w14:paraId="3F9D34C5" w14:textId="314C32F4" w:rsidR="00D20759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Evaluator 1</w:t>
            </w:r>
          </w:p>
        </w:tc>
        <w:tc>
          <w:tcPr>
            <w:tcW w:w="2551" w:type="dxa"/>
          </w:tcPr>
          <w:p w14:paraId="0CFE353F" w14:textId="534B78FB" w:rsidR="00D20759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Evaluator 2</w:t>
            </w:r>
          </w:p>
        </w:tc>
      </w:tr>
      <w:tr w:rsidR="0071415B" w:rsidRPr="00A55A48" w14:paraId="014990F7" w14:textId="77777777" w:rsidTr="001D5974">
        <w:tc>
          <w:tcPr>
            <w:tcW w:w="4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CA846" w14:textId="4809DBB6" w:rsidR="0071415B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6105FA5" w14:textId="613F4A57" w:rsidR="0071415B" w:rsidRPr="003F1F95" w:rsidRDefault="00DE66C4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Personalul didactic este format din profesori universitari, conferențiari</w:t>
            </w:r>
            <w:r w:rsidR="00ED6BAB"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 universitari,</w:t>
            </w:r>
            <w:r w:rsidR="00D32541"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 șefi de lucrări/</w:t>
            </w: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lectori universitari)</w:t>
            </w:r>
            <w:r w:rsid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 titulari sau asociați,</w:t>
            </w: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 sau specialișt</w:t>
            </w:r>
            <w:r w:rsidR="00ED6BAB"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i reputați (maxim 20% din totalul de</w:t>
            </w: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 ca</w:t>
            </w:r>
            <w:r w:rsid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dre didactice implicate în </w:t>
            </w: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program</w:t>
            </w:r>
            <w:r w:rsid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ul evaluat</w:t>
            </w: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); titularii disciplinelor complementare </w:t>
            </w:r>
            <w:r w:rsidR="00ED6BAB"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au </w:t>
            </w: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titlul de doctor în domeniul disciplinelor predate.</w:t>
            </w:r>
          </w:p>
        </w:tc>
        <w:tc>
          <w:tcPr>
            <w:tcW w:w="2835" w:type="dxa"/>
          </w:tcPr>
          <w:p w14:paraId="2D320B18" w14:textId="630B763C" w:rsidR="0071415B" w:rsidRPr="003F1F95" w:rsidRDefault="0071415B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73E05C80" w14:textId="38D359A4" w:rsidR="0071415B" w:rsidRPr="003F1F95" w:rsidRDefault="0071415B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</w:p>
        </w:tc>
      </w:tr>
      <w:tr w:rsidR="0071415B" w:rsidRPr="00A55A48" w14:paraId="33980027" w14:textId="77777777" w:rsidTr="001D5974">
        <w:trPr>
          <w:trHeight w:val="1306"/>
        </w:trPr>
        <w:tc>
          <w:tcPr>
            <w:tcW w:w="4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B0DF2" w14:textId="2AE4467E" w:rsidR="0071415B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15B9C30" w14:textId="6D70962B" w:rsidR="0071415B" w:rsidRPr="003F1F95" w:rsidRDefault="00D32541" w:rsidP="003F1F9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</w:pPr>
            <w:r w:rsidRPr="00D20759">
              <w:rPr>
                <w:rFonts w:ascii="Arial Narrow" w:hAnsi="Arial Narrow" w:cs="Arial"/>
                <w:sz w:val="22"/>
                <w:szCs w:val="22"/>
                <w:lang w:val="ro-RO" w:eastAsia="en-GB"/>
              </w:rPr>
              <w:t>La</w:t>
            </w:r>
            <w:r w:rsidR="00DE66C4" w:rsidRPr="00D20759">
              <w:rPr>
                <w:rFonts w:ascii="Arial Narrow" w:hAnsi="Arial Narrow" w:cs="Arial"/>
                <w:sz w:val="22"/>
                <w:szCs w:val="22"/>
                <w:lang w:val="ro-RO" w:eastAsia="en-GB"/>
              </w:rPr>
              <w:t xml:space="preserve"> fiecare </w:t>
            </w:r>
            <w:r w:rsidR="00DE66C4"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  <w:t>program de studii universit</w:t>
            </w:r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  <w:t>are de masterat există cel puțin un</w:t>
            </w:r>
            <w:r w:rsidR="00DE66C4"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  <w:t xml:space="preserve"> cadru didactic cu titlul de profesor universitar şi </w:t>
            </w:r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  <w:t>un</w:t>
            </w:r>
            <w:r w:rsidR="00DE66C4"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  <w:t xml:space="preserve"> conferențiar universitar, titulari în universitatea organizatoare, având pregătirea inițială sau doctoratul, abilitarea, conducere de doctorat și/sau rezultate științifice recunoscute și relevante în ramura de știință în care se încadrează domeniul de masterat evaluat.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82EE58" w14:textId="49C3BE07" w:rsidR="0071415B" w:rsidRPr="003F1F95" w:rsidRDefault="0071415B" w:rsidP="003F1F95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FE51E1" w14:textId="104D79CB" w:rsidR="0071415B" w:rsidRPr="009233FB" w:rsidRDefault="0071415B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  <w:tr w:rsidR="00DE66C4" w:rsidRPr="00DB3330" w14:paraId="4DCF5B74" w14:textId="77777777" w:rsidTr="001D5974">
        <w:trPr>
          <w:trHeight w:val="776"/>
        </w:trPr>
        <w:tc>
          <w:tcPr>
            <w:tcW w:w="4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6151D5" w14:textId="19C3A44E" w:rsidR="00DE66C4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132270C7" w14:textId="0778E592" w:rsidR="00DE66C4" w:rsidRPr="003F1F95" w:rsidRDefault="00DE66C4" w:rsidP="003F1F9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</w:pPr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  <w:t>Cel puțin 50% din disciplinele din planul de învățământ asistate integral, normate în Statul de funcții potrivit formei de învățământ, au ca titulari cadre didactice cu titlul de profesor sau conferențiar</w:t>
            </w:r>
            <w:r w:rsid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  <w:t>.</w:t>
            </w:r>
          </w:p>
        </w:tc>
        <w:tc>
          <w:tcPr>
            <w:tcW w:w="2835" w:type="dxa"/>
          </w:tcPr>
          <w:p w14:paraId="4F59129B" w14:textId="7400BE9D" w:rsidR="00DE66C4" w:rsidRPr="003F1F95" w:rsidRDefault="00DE66C4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272B93BC" w14:textId="2615654C" w:rsidR="00DE66C4" w:rsidRPr="003F1F95" w:rsidRDefault="009233FB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  <w:t>.</w:t>
            </w:r>
          </w:p>
        </w:tc>
      </w:tr>
    </w:tbl>
    <w:p w14:paraId="0F2A07AE" w14:textId="77777777" w:rsidR="004149A9" w:rsidRPr="003F1F95" w:rsidRDefault="004149A9" w:rsidP="003F1F95">
      <w:pPr>
        <w:pStyle w:val="BodyText"/>
        <w:rPr>
          <w:rFonts w:ascii="Arial Narrow" w:hAnsi="Arial Narrow" w:cs="Arial"/>
          <w:b/>
          <w:bCs/>
          <w:i w:val="0"/>
          <w:sz w:val="22"/>
          <w:szCs w:val="22"/>
          <w:lang w:val="ro-RO"/>
        </w:rPr>
      </w:pPr>
    </w:p>
    <w:p w14:paraId="2646CDE2" w14:textId="0DC4C569" w:rsidR="00EE5AB0" w:rsidRPr="003F1F95" w:rsidRDefault="002D5DB9" w:rsidP="003F1F95">
      <w:pPr>
        <w:pStyle w:val="BodyText"/>
        <w:jc w:val="center"/>
        <w:rPr>
          <w:rFonts w:ascii="Arial Narrow" w:hAnsi="Arial Narrow" w:cs="Arial"/>
          <w:b/>
          <w:bCs/>
          <w:i w:val="0"/>
          <w:sz w:val="22"/>
          <w:szCs w:val="22"/>
          <w:lang w:val="ro-RO"/>
        </w:rPr>
      </w:pPr>
      <w:r>
        <w:rPr>
          <w:rFonts w:ascii="Arial Narrow" w:hAnsi="Arial Narrow" w:cs="Arial"/>
          <w:b/>
          <w:bCs/>
          <w:i w:val="0"/>
          <w:sz w:val="22"/>
          <w:szCs w:val="22"/>
          <w:lang w:val="ro-RO"/>
        </w:rPr>
        <w:t xml:space="preserve">II. </w:t>
      </w:r>
      <w:r w:rsidR="001E7BD0" w:rsidRPr="003F1F95">
        <w:rPr>
          <w:rFonts w:ascii="Arial Narrow" w:hAnsi="Arial Narrow" w:cs="Arial"/>
          <w:b/>
          <w:bCs/>
          <w:i w:val="0"/>
          <w:sz w:val="22"/>
          <w:szCs w:val="22"/>
          <w:lang w:val="ro-RO"/>
        </w:rPr>
        <w:t>CONȚINUTUL PROGRAMULUI DE STUDII</w:t>
      </w:r>
    </w:p>
    <w:p w14:paraId="68E5C74B" w14:textId="77777777" w:rsidR="00EE5AB0" w:rsidRPr="003F1F95" w:rsidRDefault="00EE5AB0" w:rsidP="003F1F95">
      <w:pPr>
        <w:pStyle w:val="BodyText"/>
        <w:rPr>
          <w:rFonts w:ascii="Arial Narrow" w:hAnsi="Arial Narrow" w:cs="Arial"/>
          <w:i w:val="0"/>
          <w:sz w:val="22"/>
          <w:szCs w:val="22"/>
          <w:lang w:val="ro-RO"/>
        </w:rPr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2835"/>
        <w:gridCol w:w="2551"/>
      </w:tblGrid>
      <w:tr w:rsidR="00D20759" w:rsidRPr="002D5DB9" w14:paraId="3ED0C485" w14:textId="77777777" w:rsidTr="001D5974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57C5AF01" w14:textId="77777777" w:rsidR="00D20759" w:rsidRPr="003F1F95" w:rsidRDefault="00D20759" w:rsidP="003F1F95">
            <w:pPr>
              <w:pStyle w:val="BodyText"/>
              <w:jc w:val="both"/>
              <w:rPr>
                <w:rFonts w:ascii="Arial Narrow" w:hAnsi="Arial Narrow" w:cs="Arial"/>
                <w:b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14:paraId="55D79094" w14:textId="075DE38D" w:rsidR="00D20759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i w:val="0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b/>
                <w:bCs/>
                <w:i w:val="0"/>
                <w:sz w:val="22"/>
                <w:szCs w:val="22"/>
                <w:lang w:val="ro-RO"/>
              </w:rPr>
              <w:t>Cerinţele normative obligatorii</w:t>
            </w:r>
          </w:p>
        </w:tc>
        <w:tc>
          <w:tcPr>
            <w:tcW w:w="2835" w:type="dxa"/>
          </w:tcPr>
          <w:p w14:paraId="49D26817" w14:textId="6CA3D82C" w:rsidR="00D20759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Evaluator 1</w:t>
            </w:r>
          </w:p>
        </w:tc>
        <w:tc>
          <w:tcPr>
            <w:tcW w:w="2551" w:type="dxa"/>
          </w:tcPr>
          <w:p w14:paraId="27F00A88" w14:textId="40F95FFC" w:rsidR="00D20759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Evaluator 2</w:t>
            </w:r>
          </w:p>
        </w:tc>
      </w:tr>
      <w:tr w:rsidR="009233FB" w:rsidRPr="00A55A48" w14:paraId="2C1C9442" w14:textId="77777777" w:rsidTr="001D5974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9DB16" w14:textId="77777777" w:rsidR="009233FB" w:rsidRPr="003F1F95" w:rsidRDefault="009233FB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F06B20F" w14:textId="77777777" w:rsidR="009233FB" w:rsidRPr="003F1F95" w:rsidRDefault="009233FB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Concepția planurilor de învățământ s-a realizat cu consultarea mediului academic, a instituțiilor de cercetare, a angajatorilor,  a absolvenților și prin consultarea Standardelor specifice domeniului de masterat elaborate de ARACIS. </w:t>
            </w:r>
          </w:p>
        </w:tc>
        <w:tc>
          <w:tcPr>
            <w:tcW w:w="2835" w:type="dxa"/>
          </w:tcPr>
          <w:p w14:paraId="137EAEA5" w14:textId="77777777" w:rsidR="009233FB" w:rsidRDefault="009233FB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</w:p>
          <w:p w14:paraId="4EE9C5D6" w14:textId="00533757" w:rsidR="009233FB" w:rsidRPr="003F1F95" w:rsidRDefault="009233FB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79577B28" w14:textId="73E3FDF2" w:rsidR="009233FB" w:rsidRPr="003F1F95" w:rsidRDefault="009233FB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</w:p>
        </w:tc>
      </w:tr>
      <w:tr w:rsidR="009233FB" w:rsidRPr="00A55A48" w14:paraId="4AFAA7C4" w14:textId="77777777" w:rsidTr="001D5974">
        <w:trPr>
          <w:trHeight w:val="28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237E4" w14:textId="6E3A9305" w:rsidR="009233FB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976D868" w14:textId="77777777" w:rsidR="009233FB" w:rsidRPr="003F1F95" w:rsidRDefault="009233FB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Planurile de învățământ cuprind explicit activități practice (laboratoare, proiecte, stagii de practică, etc.) și o disertație prin care se atestă că fiecare student a acumulat competențele așteptate.</w:t>
            </w:r>
          </w:p>
        </w:tc>
        <w:tc>
          <w:tcPr>
            <w:tcW w:w="2835" w:type="dxa"/>
          </w:tcPr>
          <w:p w14:paraId="7F58D88E" w14:textId="3DC78B97" w:rsidR="009233FB" w:rsidRPr="003F1F95" w:rsidRDefault="009233FB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0E78CA6E" w14:textId="0C921DE9" w:rsidR="009233FB" w:rsidRPr="003F1F95" w:rsidRDefault="009233FB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  <w:tr w:rsidR="0071415B" w:rsidRPr="00A55A48" w14:paraId="5B4CBBCF" w14:textId="77777777" w:rsidTr="001D5974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2E0D3" w14:textId="6CACCF0D" w:rsidR="0071415B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277B13B" w14:textId="2BCAD801" w:rsidR="0071415B" w:rsidRPr="00D20759" w:rsidRDefault="00455046" w:rsidP="00D20759">
            <w:pPr>
              <w:pStyle w:val="Heading2"/>
              <w:rPr>
                <w:rFonts w:ascii="Arial Narrow" w:hAnsi="Arial Narrow" w:cs="Arial"/>
                <w:b w:val="0"/>
                <w:sz w:val="22"/>
                <w:szCs w:val="22"/>
                <w:lang w:val="ro-RO" w:eastAsia="en-US"/>
              </w:rPr>
            </w:pP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Conceperea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curriculumului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reflectă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centrarea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pe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student a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procesului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învățare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și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predare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permițând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alegerea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unor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trasee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învățare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lastRenderedPageBreak/>
              <w:t>flexibile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prin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discipline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opționale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>și</w:t>
            </w:r>
            <w:proofErr w:type="spellEnd"/>
            <w:r w:rsidRPr="003F1F95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eastAsia="en-GB"/>
              </w:rPr>
              <w:t xml:space="preserve"> facultative</w:t>
            </w:r>
            <w:r w:rsidR="00D20759" w:rsidRPr="00D20759">
              <w:rPr>
                <w:rFonts w:ascii="Arial Narrow" w:hAnsi="Arial Narrow" w:cs="Arial"/>
                <w:b w:val="0"/>
                <w:color w:val="000000" w:themeColor="text1"/>
                <w:sz w:val="22"/>
                <w:szCs w:val="22"/>
                <w:lang w:val="ro-RO" w:eastAsia="en-GB"/>
              </w:rPr>
              <w:t>.</w:t>
            </w:r>
          </w:p>
        </w:tc>
        <w:tc>
          <w:tcPr>
            <w:tcW w:w="2835" w:type="dxa"/>
          </w:tcPr>
          <w:p w14:paraId="04D6EF37" w14:textId="2B42E3E4" w:rsidR="0071415B" w:rsidRPr="003F1F95" w:rsidRDefault="0071415B" w:rsidP="003F1F95">
            <w:pPr>
              <w:pStyle w:val="Heading2"/>
              <w:rPr>
                <w:rFonts w:ascii="Arial Narrow" w:hAnsi="Arial Narrow" w:cs="Arial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44A3CF19" w14:textId="5C9223D2" w:rsidR="0071415B" w:rsidRPr="009233FB" w:rsidRDefault="0071415B" w:rsidP="003F1F95">
            <w:pPr>
              <w:pStyle w:val="Heading2"/>
              <w:rPr>
                <w:rFonts w:ascii="Arial Narrow" w:hAnsi="Arial Narrow" w:cs="Arial"/>
                <w:b w:val="0"/>
                <w:sz w:val="22"/>
                <w:szCs w:val="22"/>
                <w:lang w:val="ro-RO"/>
              </w:rPr>
            </w:pPr>
          </w:p>
        </w:tc>
      </w:tr>
      <w:tr w:rsidR="0071415B" w:rsidRPr="00A55A48" w14:paraId="2914C9E3" w14:textId="77777777" w:rsidTr="001D5974">
        <w:trPr>
          <w:trHeight w:val="828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7A304" w14:textId="75076E5B" w:rsidR="0071415B" w:rsidRPr="003F1F95" w:rsidRDefault="00D20759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14:paraId="2C15A56C" w14:textId="2747430C" w:rsidR="0071415B" w:rsidRPr="003F1F95" w:rsidRDefault="00455046" w:rsidP="00D20759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Fișele disciplinelor</w:t>
            </w:r>
            <w:r w:rsidR="00D20759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 xml:space="preserve"> </w:t>
            </w: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includ activități didactice și specifice studiului individual, precum și ponderea acestora în procesul de evaluare finală.</w:t>
            </w:r>
          </w:p>
        </w:tc>
        <w:tc>
          <w:tcPr>
            <w:tcW w:w="2835" w:type="dxa"/>
          </w:tcPr>
          <w:p w14:paraId="5577F953" w14:textId="1AE3F6A5" w:rsidR="0071415B" w:rsidRPr="003F1F95" w:rsidRDefault="0071415B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76A4BDDD" w14:textId="6D75279F" w:rsidR="0071415B" w:rsidRPr="003F1F95" w:rsidRDefault="0071415B" w:rsidP="009233FB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  <w:tr w:rsidR="005D59C5" w:rsidRPr="00A55A48" w14:paraId="0FDF99D1" w14:textId="77777777" w:rsidTr="001D5974">
        <w:trPr>
          <w:trHeight w:val="828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1141B" w14:textId="5992F10C" w:rsidR="005D59C5" w:rsidRPr="005D59C5" w:rsidRDefault="005D59C5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4ADD28E6" w14:textId="762D4FCA" w:rsidR="005D59C5" w:rsidRPr="005D59C5" w:rsidRDefault="005D59C5" w:rsidP="00D20759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</w:pPr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Metodele și criteriile de evaluare a competențelor dobândite de studenți sunt incluse în fișele disciplinelor și sunt adecvate conținutului disciplinelor și rezultatelor așteptate</w:t>
            </w:r>
            <w:r w:rsidR="00B62658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.</w:t>
            </w:r>
          </w:p>
        </w:tc>
        <w:tc>
          <w:tcPr>
            <w:tcW w:w="2835" w:type="dxa"/>
          </w:tcPr>
          <w:p w14:paraId="2176D846" w14:textId="77777777" w:rsidR="005D59C5" w:rsidRPr="005D59C5" w:rsidRDefault="005D59C5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6753AB4D" w14:textId="77777777" w:rsidR="005D59C5" w:rsidRPr="005D59C5" w:rsidRDefault="005D59C5" w:rsidP="009233FB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  <w:tr w:rsidR="005D59C5" w:rsidRPr="00A55A48" w14:paraId="7A8EAAA1" w14:textId="77777777" w:rsidTr="001D5974">
        <w:trPr>
          <w:trHeight w:val="828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84F8B" w14:textId="753651C4" w:rsidR="005D59C5" w:rsidRPr="005D59C5" w:rsidRDefault="005D59C5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67A0703E" w14:textId="79F6DFD4" w:rsidR="005D59C5" w:rsidRPr="005D59C5" w:rsidRDefault="005D59C5" w:rsidP="00D20759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</w:pPr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Mecanismele de contestare a evaluării competențelor și abilităților sunt publice și oferă garanții studenților privind o reevaluare obiectivă.</w:t>
            </w:r>
          </w:p>
        </w:tc>
        <w:tc>
          <w:tcPr>
            <w:tcW w:w="2835" w:type="dxa"/>
          </w:tcPr>
          <w:p w14:paraId="10FEF82E" w14:textId="77777777" w:rsidR="005D59C5" w:rsidRPr="005D59C5" w:rsidRDefault="005D59C5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2083C7A4" w14:textId="77777777" w:rsidR="005D59C5" w:rsidRPr="005D59C5" w:rsidRDefault="005D59C5" w:rsidP="009233FB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  <w:tr w:rsidR="005D59C5" w:rsidRPr="00A55A48" w14:paraId="563DC1C6" w14:textId="77777777" w:rsidTr="001D5974">
        <w:trPr>
          <w:trHeight w:val="130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CE736" w14:textId="3FEBC86F" w:rsidR="005D59C5" w:rsidRPr="005D59C5" w:rsidRDefault="005D59C5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72BECAC5" w14:textId="50A8021F" w:rsidR="005D59C5" w:rsidRPr="005D59C5" w:rsidRDefault="005D59C5" w:rsidP="00D20759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</w:pPr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În procesul de evaluare a activității de practică/ cercetare științifică se ține cont de aprecierile tutorelui de practică/ îndrumătorului științific din organizația în care s-a desfășurat respectiva activitate.</w:t>
            </w:r>
          </w:p>
        </w:tc>
        <w:tc>
          <w:tcPr>
            <w:tcW w:w="2835" w:type="dxa"/>
          </w:tcPr>
          <w:p w14:paraId="1C75E4B3" w14:textId="77777777" w:rsidR="005D59C5" w:rsidRPr="005D59C5" w:rsidRDefault="005D59C5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71D367B0" w14:textId="77777777" w:rsidR="005D59C5" w:rsidRPr="005D59C5" w:rsidRDefault="005D59C5" w:rsidP="009233FB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  <w:tr w:rsidR="005D59C5" w:rsidRPr="00A55A48" w14:paraId="43664CBB" w14:textId="77777777" w:rsidTr="001D5974">
        <w:trPr>
          <w:trHeight w:val="130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941C7" w14:textId="53752A75" w:rsidR="005D59C5" w:rsidRPr="005D59C5" w:rsidRDefault="005D59C5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 w:rsidRPr="005D59C5"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167D5054" w14:textId="435AFF8E" w:rsidR="005D59C5" w:rsidRPr="005D59C5" w:rsidRDefault="005D59C5" w:rsidP="00D20759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</w:pPr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Tematica pentru elaborarea lucrării de finalizare a studiilor (disertația) poate conține subiecte propuse şi/sau formulate în colaborare cu mediul științific, mediul socio-economic și cultural</w:t>
            </w:r>
            <w:r w:rsidR="00B62658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 w:eastAsia="en-GB"/>
              </w:rPr>
              <w:t>.</w:t>
            </w:r>
          </w:p>
        </w:tc>
        <w:tc>
          <w:tcPr>
            <w:tcW w:w="2835" w:type="dxa"/>
          </w:tcPr>
          <w:p w14:paraId="607F629B" w14:textId="77777777" w:rsidR="005D59C5" w:rsidRPr="005D59C5" w:rsidRDefault="005D59C5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11F6C813" w14:textId="77777777" w:rsidR="005D59C5" w:rsidRPr="005D59C5" w:rsidRDefault="005D59C5" w:rsidP="009233FB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</w:tbl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835"/>
        <w:gridCol w:w="2551"/>
      </w:tblGrid>
      <w:tr w:rsidR="009233FB" w:rsidRPr="00A55A48" w14:paraId="44DCE402" w14:textId="77777777" w:rsidTr="001D5974">
        <w:tc>
          <w:tcPr>
            <w:tcW w:w="426" w:type="dxa"/>
            <w:vAlign w:val="center"/>
          </w:tcPr>
          <w:p w14:paraId="6A3382DD" w14:textId="54F1B2AA" w:rsidR="009233FB" w:rsidRPr="005D59C5" w:rsidRDefault="005D59C5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 w:rsidRPr="005D59C5"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3969" w:type="dxa"/>
          </w:tcPr>
          <w:p w14:paraId="3AB6E578" w14:textId="7AF725BF" w:rsidR="009233FB" w:rsidRPr="005D59C5" w:rsidRDefault="009233FB" w:rsidP="003F1F95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</w:pPr>
            <w:r w:rsidRPr="005D59C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  <w:t>Eficacitatea evaluării cunoștințelor/ abilităților și legătura cu rezultatele declarate ale instruirii sunt periodic monitorizate și  evaluate.</w:t>
            </w:r>
          </w:p>
        </w:tc>
        <w:tc>
          <w:tcPr>
            <w:tcW w:w="2835" w:type="dxa"/>
          </w:tcPr>
          <w:p w14:paraId="0662AD70" w14:textId="51BDBA67" w:rsidR="009233FB" w:rsidRPr="005D59C5" w:rsidRDefault="009233FB" w:rsidP="003F1F95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</w:pPr>
          </w:p>
        </w:tc>
        <w:tc>
          <w:tcPr>
            <w:tcW w:w="2551" w:type="dxa"/>
          </w:tcPr>
          <w:p w14:paraId="12A451A5" w14:textId="1BE37997" w:rsidR="009233FB" w:rsidRPr="005D59C5" w:rsidRDefault="009233FB" w:rsidP="009233FB">
            <w:pPr>
              <w:pStyle w:val="BodyText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  <w:tr w:rsidR="009233FB" w:rsidRPr="00A55A48" w14:paraId="21143217" w14:textId="77777777" w:rsidTr="001D5974">
        <w:tc>
          <w:tcPr>
            <w:tcW w:w="426" w:type="dxa"/>
            <w:vAlign w:val="center"/>
          </w:tcPr>
          <w:p w14:paraId="6923FBFD" w14:textId="1B8A65FC" w:rsidR="009233FB" w:rsidRPr="005D59C5" w:rsidRDefault="005D59C5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 w:rsidRPr="005D59C5"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9" w:type="dxa"/>
          </w:tcPr>
          <w:p w14:paraId="2486FBE4" w14:textId="6AFB67FB" w:rsidR="009233FB" w:rsidRPr="005D59C5" w:rsidRDefault="009233FB" w:rsidP="003F1F95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</w:pPr>
            <w:r w:rsidRPr="005D59C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/>
              </w:rPr>
              <w:t xml:space="preserve">Există programe de stimulare și recuperare a studenților cu dificultăți în procesul de învățare, a studenților netradiționali sau a celor aflați în situație de risc </w:t>
            </w:r>
            <w:r w:rsidRPr="005D59C5">
              <w:rPr>
                <w:rFonts w:ascii="Arial Narrow" w:hAnsi="Arial Narrow" w:cs="Arial"/>
                <w:sz w:val="22"/>
                <w:szCs w:val="22"/>
                <w:lang w:val="ro-RO"/>
              </w:rPr>
              <w:t>sau provenind din zone dezavantajate.</w:t>
            </w:r>
          </w:p>
        </w:tc>
        <w:tc>
          <w:tcPr>
            <w:tcW w:w="2835" w:type="dxa"/>
          </w:tcPr>
          <w:p w14:paraId="697A31A4" w14:textId="76A4F568" w:rsidR="009233FB" w:rsidRPr="005D59C5" w:rsidRDefault="009233FB" w:rsidP="003F1F95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 w:eastAsia="en-GB"/>
              </w:rPr>
            </w:pPr>
          </w:p>
        </w:tc>
        <w:tc>
          <w:tcPr>
            <w:tcW w:w="2551" w:type="dxa"/>
          </w:tcPr>
          <w:p w14:paraId="0FCF5C4A" w14:textId="00BC455D" w:rsidR="009233FB" w:rsidRPr="005D59C5" w:rsidRDefault="009233FB" w:rsidP="009233FB">
            <w:pPr>
              <w:pStyle w:val="BodyText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</w:tbl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2835"/>
        <w:gridCol w:w="2551"/>
      </w:tblGrid>
      <w:tr w:rsidR="0071415B" w:rsidRPr="005D59C5" w14:paraId="3BAF25DD" w14:textId="77777777" w:rsidTr="001D5974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2F0C0" w14:textId="2446BD53" w:rsidR="0071415B" w:rsidRPr="005D59C5" w:rsidRDefault="005D59C5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color w:val="000000" w:themeColor="text1"/>
                <w:sz w:val="22"/>
                <w:szCs w:val="22"/>
                <w:lang w:val="ro-RO"/>
              </w:rPr>
            </w:pPr>
            <w:r w:rsidRPr="005D59C5">
              <w:rPr>
                <w:rFonts w:ascii="Arial Narrow" w:hAnsi="Arial Narrow" w:cs="Arial"/>
                <w:bCs/>
                <w:i w:val="0"/>
                <w:color w:val="000000" w:themeColor="text1"/>
                <w:sz w:val="22"/>
                <w:szCs w:val="22"/>
                <w:lang w:val="ro-RO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538AA1E2" w14:textId="77777777" w:rsidR="0071415B" w:rsidRPr="005D59C5" w:rsidRDefault="00520B1D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Există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resurse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educaționale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alternative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digitale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activități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suport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on-line,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implementate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platforme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e-Learning.</w:t>
            </w:r>
          </w:p>
        </w:tc>
        <w:tc>
          <w:tcPr>
            <w:tcW w:w="2835" w:type="dxa"/>
          </w:tcPr>
          <w:p w14:paraId="0871346B" w14:textId="414C2A08" w:rsidR="0071415B" w:rsidRPr="005D59C5" w:rsidRDefault="0071415B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79F4B420" w14:textId="376B16A7" w:rsidR="0071415B" w:rsidRPr="005D59C5" w:rsidRDefault="0071415B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/>
                <w:sz w:val="22"/>
                <w:szCs w:val="22"/>
                <w:lang w:val="ro-RO"/>
              </w:rPr>
            </w:pPr>
          </w:p>
        </w:tc>
      </w:tr>
      <w:tr w:rsidR="002D5DB9" w:rsidRPr="00C57BA3" w14:paraId="420997A2" w14:textId="77777777" w:rsidTr="001D5974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0FB00" w14:textId="684F59DB" w:rsidR="002D5DB9" w:rsidRPr="005D59C5" w:rsidRDefault="005D59C5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color w:val="000000" w:themeColor="text1"/>
                <w:sz w:val="22"/>
                <w:szCs w:val="22"/>
                <w:lang w:val="ro-RO"/>
              </w:rPr>
            </w:pPr>
            <w:r w:rsidRPr="005D59C5">
              <w:rPr>
                <w:rFonts w:ascii="Arial Narrow" w:hAnsi="Arial Narrow" w:cs="Arial"/>
                <w:i w:val="0"/>
                <w:sz w:val="22"/>
                <w:szCs w:val="22"/>
                <w:lang w:val="fr-FR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0EA9F416" w14:textId="5A40F695" w:rsidR="002D5DB9" w:rsidRPr="00C57BA3" w:rsidRDefault="002D5DB9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Universitatea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definit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standarde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calitate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minimale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pentru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elaborarea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disertației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pe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care le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revizuiește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periodic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și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le</w:t>
            </w:r>
            <w:proofErr w:type="gram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face </w:t>
            </w:r>
            <w:proofErr w:type="spellStart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publice</w:t>
            </w:r>
            <w:proofErr w:type="spellEnd"/>
            <w:r w:rsidRPr="005D59C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2835" w:type="dxa"/>
          </w:tcPr>
          <w:p w14:paraId="2905B59A" w14:textId="77777777" w:rsidR="002D5DB9" w:rsidRPr="005D59C5" w:rsidRDefault="002D5DB9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5B14A4F8" w14:textId="77777777" w:rsidR="002D5DB9" w:rsidRPr="005D59C5" w:rsidRDefault="002D5DB9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7EA05AD0" w14:textId="77777777" w:rsidR="002B7828" w:rsidRPr="003F1F95" w:rsidRDefault="002B7828" w:rsidP="003F1F95">
      <w:pPr>
        <w:rPr>
          <w:rFonts w:ascii="Arial Narrow" w:hAnsi="Arial Narrow" w:cs="Arial"/>
          <w:sz w:val="22"/>
          <w:szCs w:val="22"/>
          <w:lang w:val="fr-FR"/>
        </w:rPr>
      </w:pPr>
    </w:p>
    <w:p w14:paraId="7CBF9C38" w14:textId="0AAF78FE" w:rsidR="00F4775D" w:rsidRPr="002D5DB9" w:rsidRDefault="004C69AA" w:rsidP="002D5DB9">
      <w:pPr>
        <w:jc w:val="center"/>
        <w:rPr>
          <w:rFonts w:ascii="Arial Narrow" w:hAnsi="Arial Narrow" w:cs="Arial"/>
          <w:b/>
          <w:sz w:val="22"/>
          <w:szCs w:val="22"/>
          <w:lang w:val="fr-FR"/>
        </w:rPr>
      </w:pPr>
      <w:r>
        <w:rPr>
          <w:rFonts w:ascii="Arial Narrow" w:hAnsi="Arial Narrow" w:cs="Arial"/>
          <w:b/>
          <w:sz w:val="22"/>
          <w:szCs w:val="22"/>
          <w:lang w:val="fr-FR"/>
        </w:rPr>
        <w:t>III</w:t>
      </w:r>
      <w:r w:rsidR="002D5DB9">
        <w:rPr>
          <w:rFonts w:ascii="Arial Narrow" w:hAnsi="Arial Narrow" w:cs="Arial"/>
          <w:b/>
          <w:sz w:val="22"/>
          <w:szCs w:val="22"/>
          <w:lang w:val="fr-FR"/>
        </w:rPr>
        <w:t>. CERCETAREA ȘTIINȚIFICĂ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835"/>
        <w:gridCol w:w="2551"/>
      </w:tblGrid>
      <w:tr w:rsidR="00294F36" w:rsidRPr="002D5DB9" w14:paraId="6D7E13B8" w14:textId="77777777" w:rsidTr="001D5974">
        <w:tc>
          <w:tcPr>
            <w:tcW w:w="426" w:type="dxa"/>
          </w:tcPr>
          <w:p w14:paraId="5DD9175D" w14:textId="77777777" w:rsidR="00294F36" w:rsidRPr="003F1F95" w:rsidRDefault="00294F36" w:rsidP="003F1F95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  <w:tc>
          <w:tcPr>
            <w:tcW w:w="3969" w:type="dxa"/>
          </w:tcPr>
          <w:p w14:paraId="6C6230E9" w14:textId="77777777" w:rsidR="00294F36" w:rsidRPr="003F1F95" w:rsidRDefault="00294F36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b/>
                <w:bCs/>
                <w:i w:val="0"/>
                <w:sz w:val="22"/>
                <w:szCs w:val="22"/>
                <w:lang w:val="ro-RO"/>
              </w:rPr>
              <w:t>Cerinţele normative obligatorii</w:t>
            </w:r>
          </w:p>
        </w:tc>
        <w:tc>
          <w:tcPr>
            <w:tcW w:w="2835" w:type="dxa"/>
          </w:tcPr>
          <w:p w14:paraId="0DFB4A97" w14:textId="49DC43D1" w:rsidR="00294F36" w:rsidRPr="003F1F95" w:rsidRDefault="00294F36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Evaluator 1</w:t>
            </w:r>
          </w:p>
        </w:tc>
        <w:tc>
          <w:tcPr>
            <w:tcW w:w="2551" w:type="dxa"/>
          </w:tcPr>
          <w:p w14:paraId="7C6944B7" w14:textId="20AC0EA1" w:rsidR="00294F36" w:rsidRPr="003F1F95" w:rsidRDefault="00294F36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 xml:space="preserve">Evaluator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2</w:t>
            </w:r>
          </w:p>
        </w:tc>
      </w:tr>
      <w:tr w:rsidR="00405843" w:rsidRPr="00C57BA3" w14:paraId="24858325" w14:textId="77777777" w:rsidTr="001D5974">
        <w:tc>
          <w:tcPr>
            <w:tcW w:w="426" w:type="dxa"/>
          </w:tcPr>
          <w:p w14:paraId="18C761C6" w14:textId="77777777" w:rsidR="00405843" w:rsidRPr="003F1F95" w:rsidRDefault="00405843" w:rsidP="003F1F95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3F1F95">
              <w:rPr>
                <w:rFonts w:ascii="Arial Narrow" w:hAnsi="Arial Narrow" w:cs="Arial"/>
                <w:sz w:val="22"/>
                <w:szCs w:val="22"/>
                <w:lang w:val="fr-FR"/>
              </w:rPr>
              <w:t>1</w:t>
            </w:r>
          </w:p>
        </w:tc>
        <w:tc>
          <w:tcPr>
            <w:tcW w:w="3969" w:type="dxa"/>
          </w:tcPr>
          <w:p w14:paraId="33FE9A02" w14:textId="77777777" w:rsidR="00405843" w:rsidRPr="003F1F95" w:rsidRDefault="00405843" w:rsidP="003F1F95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Există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planuri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cercetare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nivelul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Facultății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/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departamentului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coordonator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al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programului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studii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universitare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masterat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evaluat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gram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ce</w:t>
            </w:r>
            <w:proofErr w:type="gram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includ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teme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cercetare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relevante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pentru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domeniul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studii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universitare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masterat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2835" w:type="dxa"/>
          </w:tcPr>
          <w:p w14:paraId="49671797" w14:textId="4F90A4FC" w:rsidR="00405843" w:rsidRPr="003F1F95" w:rsidRDefault="00405843" w:rsidP="003F1F95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14:paraId="1300E608" w14:textId="0191152B" w:rsidR="00405843" w:rsidRPr="00405843" w:rsidRDefault="00405843" w:rsidP="003F1F95">
            <w:pP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</w:p>
        </w:tc>
      </w:tr>
      <w:tr w:rsidR="00405843" w:rsidRPr="00A55A48" w14:paraId="61AE284C" w14:textId="77777777" w:rsidTr="001D5974">
        <w:tc>
          <w:tcPr>
            <w:tcW w:w="426" w:type="dxa"/>
          </w:tcPr>
          <w:p w14:paraId="3104EBCC" w14:textId="77777777" w:rsidR="00405843" w:rsidRPr="003F1F95" w:rsidRDefault="00405843" w:rsidP="003F1F95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3F1F95">
              <w:rPr>
                <w:rFonts w:ascii="Arial Narrow" w:hAnsi="Arial Narrow" w:cs="Arial"/>
                <w:sz w:val="22"/>
                <w:szCs w:val="22"/>
                <w:lang w:val="fr-FR"/>
              </w:rPr>
              <w:t>2</w:t>
            </w:r>
          </w:p>
        </w:tc>
        <w:tc>
          <w:tcPr>
            <w:tcW w:w="3969" w:type="dxa"/>
          </w:tcPr>
          <w:p w14:paraId="24D6C448" w14:textId="4912A352" w:rsidR="00405843" w:rsidRPr="003F1F95" w:rsidRDefault="00405843" w:rsidP="004607C7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domeniul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studii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universitare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masterat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evaluat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organizează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periodic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sesiuni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științifice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simpozioane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conferințe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etc., la care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participă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şi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studenții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iar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contribuțiile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acestora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sunt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diseminate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publicații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relevante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2835" w:type="dxa"/>
          </w:tcPr>
          <w:p w14:paraId="5E34C975" w14:textId="7B16459D" w:rsidR="00405843" w:rsidRPr="003F1F95" w:rsidRDefault="00405843" w:rsidP="003F1F95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14:paraId="2A217C66" w14:textId="35E5C041" w:rsidR="00405843" w:rsidRPr="00405843" w:rsidRDefault="00405843" w:rsidP="003F1F95">
            <w:pP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</w:p>
        </w:tc>
      </w:tr>
      <w:tr w:rsidR="00405843" w:rsidRPr="00A55A48" w14:paraId="45D2F522" w14:textId="77777777" w:rsidTr="001D5974">
        <w:tc>
          <w:tcPr>
            <w:tcW w:w="426" w:type="dxa"/>
          </w:tcPr>
          <w:p w14:paraId="714CE43E" w14:textId="77777777" w:rsidR="00405843" w:rsidRPr="003F1F95" w:rsidRDefault="00405843" w:rsidP="003F1F95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3F1F95">
              <w:rPr>
                <w:rFonts w:ascii="Arial Narrow" w:hAnsi="Arial Narrow" w:cs="Arial"/>
                <w:sz w:val="22"/>
                <w:szCs w:val="22"/>
                <w:lang w:val="fr-FR"/>
              </w:rPr>
              <w:t>3</w:t>
            </w:r>
          </w:p>
        </w:tc>
        <w:tc>
          <w:tcPr>
            <w:tcW w:w="3969" w:type="dxa"/>
          </w:tcPr>
          <w:p w14:paraId="2DDD094C" w14:textId="361D5447" w:rsidR="00405843" w:rsidRPr="00A65B18" w:rsidRDefault="00A65B18" w:rsidP="004607C7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it-IT"/>
              </w:rPr>
              <w:t>Universitatea</w:t>
            </w:r>
            <w:r w:rsidR="00405843" w:rsidRPr="00A65B18">
              <w:rPr>
                <w:rFonts w:ascii="Arial Narrow" w:hAnsi="Arial Narrow" w:cs="Arial"/>
                <w:color w:val="000000" w:themeColor="text1"/>
                <w:sz w:val="22"/>
                <w:szCs w:val="22"/>
                <w:lang w:val="it-IT"/>
              </w:rPr>
              <w:t xml:space="preserve"> a încheiat parteneriate cu mediul economic, social și cultural în domeniul de studii universitare de masterat evaluat, care asigură cadrul de dezvoltare și realizare a unor cercetări.</w:t>
            </w:r>
          </w:p>
        </w:tc>
        <w:tc>
          <w:tcPr>
            <w:tcW w:w="2835" w:type="dxa"/>
          </w:tcPr>
          <w:p w14:paraId="13BA7C4F" w14:textId="207991B9" w:rsidR="00405843" w:rsidRPr="00A65B18" w:rsidRDefault="00405843" w:rsidP="003F1F95">
            <w:pPr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743F920D" w14:textId="4A0D48D8" w:rsidR="00405843" w:rsidRPr="00A65B18" w:rsidRDefault="00405843" w:rsidP="003F1F95">
            <w:pPr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</w:pPr>
          </w:p>
        </w:tc>
      </w:tr>
      <w:tr w:rsidR="00405843" w:rsidRPr="00C57BA3" w14:paraId="269CB163" w14:textId="77777777" w:rsidTr="001D5974">
        <w:tc>
          <w:tcPr>
            <w:tcW w:w="426" w:type="dxa"/>
          </w:tcPr>
          <w:p w14:paraId="4912EF4B" w14:textId="77777777" w:rsidR="00405843" w:rsidRPr="003F1F95" w:rsidRDefault="00405843" w:rsidP="003F1F95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3F1F95">
              <w:rPr>
                <w:rFonts w:ascii="Arial Narrow" w:hAnsi="Arial Narrow" w:cs="Arial"/>
                <w:sz w:val="22"/>
                <w:szCs w:val="22"/>
                <w:lang w:val="fr-FR"/>
              </w:rPr>
              <w:t>4</w:t>
            </w:r>
          </w:p>
        </w:tc>
        <w:tc>
          <w:tcPr>
            <w:tcW w:w="3969" w:type="dxa"/>
          </w:tcPr>
          <w:p w14:paraId="7672F732" w14:textId="77777777" w:rsidR="00405843" w:rsidRPr="003F1F95" w:rsidRDefault="00405843" w:rsidP="003F1F95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Studenții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sunt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informați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despre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implicațiile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legale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ale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activității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cercetare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și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ale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codurilor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etică</w:t>
            </w:r>
            <w:proofErr w:type="spellEnd"/>
            <w:proofErr w:type="gram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și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deontologie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cercetare</w:t>
            </w:r>
            <w:proofErr w:type="spellEnd"/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2835" w:type="dxa"/>
          </w:tcPr>
          <w:p w14:paraId="33822908" w14:textId="72D81915" w:rsidR="00405843" w:rsidRPr="003F1F95" w:rsidRDefault="00405843" w:rsidP="003F1F95">
            <w:pPr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14:paraId="236CF917" w14:textId="7AB0537E" w:rsidR="00405843" w:rsidRPr="00405843" w:rsidRDefault="00405843" w:rsidP="003F1F95">
            <w:pP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</w:p>
        </w:tc>
      </w:tr>
    </w:tbl>
    <w:p w14:paraId="2ED49B4D" w14:textId="77777777" w:rsidR="00405843" w:rsidRDefault="00405843" w:rsidP="00D20759">
      <w:pPr>
        <w:pStyle w:val="BodyText"/>
        <w:rPr>
          <w:rFonts w:ascii="Arial Narrow" w:hAnsi="Arial Narrow" w:cs="Arial"/>
          <w:b/>
          <w:bCs/>
          <w:i w:val="0"/>
          <w:sz w:val="22"/>
          <w:szCs w:val="22"/>
          <w:lang w:val="ro-RO"/>
        </w:rPr>
      </w:pPr>
    </w:p>
    <w:p w14:paraId="43EAB3B2" w14:textId="08C160EC" w:rsidR="00662FA9" w:rsidRPr="003F1F95" w:rsidRDefault="004C69AA" w:rsidP="003F1F95">
      <w:pPr>
        <w:pStyle w:val="BodyText"/>
        <w:jc w:val="center"/>
        <w:rPr>
          <w:rFonts w:ascii="Arial Narrow" w:hAnsi="Arial Narrow" w:cs="Arial"/>
          <w:b/>
          <w:bCs/>
          <w:i w:val="0"/>
          <w:sz w:val="22"/>
          <w:szCs w:val="22"/>
          <w:lang w:val="ro-RO"/>
        </w:rPr>
      </w:pPr>
      <w:r>
        <w:rPr>
          <w:rFonts w:ascii="Arial Narrow" w:hAnsi="Arial Narrow" w:cs="Arial"/>
          <w:b/>
          <w:bCs/>
          <w:i w:val="0"/>
          <w:sz w:val="22"/>
          <w:szCs w:val="22"/>
          <w:lang w:val="ro-RO"/>
        </w:rPr>
        <w:t>I</w:t>
      </w:r>
      <w:r w:rsidR="002D5DB9">
        <w:rPr>
          <w:rFonts w:ascii="Arial Narrow" w:hAnsi="Arial Narrow" w:cs="Arial"/>
          <w:b/>
          <w:bCs/>
          <w:i w:val="0"/>
          <w:sz w:val="22"/>
          <w:szCs w:val="22"/>
          <w:lang w:val="ro-RO"/>
        </w:rPr>
        <w:t xml:space="preserve">V. </w:t>
      </w:r>
      <w:r w:rsidR="001E7BD0" w:rsidRPr="003F1F95">
        <w:rPr>
          <w:rFonts w:ascii="Arial Narrow" w:hAnsi="Arial Narrow" w:cs="Arial"/>
          <w:b/>
          <w:bCs/>
          <w:i w:val="0"/>
          <w:sz w:val="22"/>
          <w:szCs w:val="22"/>
          <w:lang w:val="ro-RO"/>
        </w:rPr>
        <w:t>BAZA MATERIALĂ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2835"/>
        <w:gridCol w:w="2551"/>
      </w:tblGrid>
      <w:tr w:rsidR="00294F36" w:rsidRPr="003F1F95" w14:paraId="5B98F95C" w14:textId="77777777" w:rsidTr="001D5974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1DFC8DCE" w14:textId="77777777" w:rsidR="00294F36" w:rsidRPr="003F1F95" w:rsidRDefault="00294F36" w:rsidP="003F1F95">
            <w:pPr>
              <w:pStyle w:val="BodyText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14:paraId="7CD8DF04" w14:textId="77777777" w:rsidR="00294F36" w:rsidRPr="003F1F95" w:rsidRDefault="00294F36" w:rsidP="003F1F95">
            <w:pPr>
              <w:pStyle w:val="BodyText"/>
              <w:jc w:val="center"/>
              <w:rPr>
                <w:rFonts w:ascii="Arial Narrow" w:hAnsi="Arial Narrow" w:cs="Arial"/>
                <w:b/>
                <w:i w:val="0"/>
                <w:sz w:val="22"/>
                <w:szCs w:val="22"/>
              </w:rPr>
            </w:pPr>
            <w:r w:rsidRPr="003F1F95"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Cerinţele normative obligatorii</w:t>
            </w:r>
          </w:p>
        </w:tc>
        <w:tc>
          <w:tcPr>
            <w:tcW w:w="2835" w:type="dxa"/>
          </w:tcPr>
          <w:p w14:paraId="26F08BB9" w14:textId="73B2598D" w:rsidR="00294F36" w:rsidRPr="003F1F95" w:rsidRDefault="00294F36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Evaluator 1</w:t>
            </w:r>
          </w:p>
        </w:tc>
        <w:tc>
          <w:tcPr>
            <w:tcW w:w="2551" w:type="dxa"/>
          </w:tcPr>
          <w:p w14:paraId="752D0801" w14:textId="6E79E41F" w:rsidR="00294F36" w:rsidRPr="003F1F95" w:rsidRDefault="00294F36" w:rsidP="003F1F95">
            <w:pPr>
              <w:pStyle w:val="BodyTex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 xml:space="preserve">Evaluator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2</w:t>
            </w:r>
          </w:p>
        </w:tc>
      </w:tr>
      <w:tr w:rsidR="00405843" w:rsidRPr="00A55A48" w14:paraId="3F42F6B8" w14:textId="77777777" w:rsidTr="001D5974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326F3" w14:textId="77777777" w:rsidR="00405843" w:rsidRPr="003F1F95" w:rsidRDefault="00405843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C19FAAB" w14:textId="150AB824" w:rsidR="00405843" w:rsidRPr="003F1F95" w:rsidRDefault="00DE7620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>Universitatea</w:t>
            </w:r>
            <w:r w:rsidR="00405843"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B62658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 xml:space="preserve">dispune de </w:t>
            </w:r>
            <w:r w:rsidR="00405843"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>spații pentru activitățile didactice/aplicative/ laboratoare etc.</w:t>
            </w:r>
          </w:p>
        </w:tc>
        <w:tc>
          <w:tcPr>
            <w:tcW w:w="2835" w:type="dxa"/>
          </w:tcPr>
          <w:p w14:paraId="5BB2230C" w14:textId="01F7B2C8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5BF774A6" w14:textId="7CEFA858" w:rsidR="00405843" w:rsidRPr="00405843" w:rsidRDefault="00405843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</w:p>
        </w:tc>
      </w:tr>
      <w:tr w:rsidR="00405843" w:rsidRPr="00A55A48" w14:paraId="58951FF6" w14:textId="77777777" w:rsidTr="001D5974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FD8B3" w14:textId="77777777" w:rsidR="00405843" w:rsidRPr="003F1F95" w:rsidRDefault="00405843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E4E3CD4" w14:textId="7D6728F5" w:rsidR="00405843" w:rsidRPr="003F1F95" w:rsidRDefault="00405843" w:rsidP="003F1F9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/>
              </w:rPr>
              <w:t xml:space="preserve">Dotarea sălilor/laboratoarelor didactice, a laboratoarelor de cercetare </w:t>
            </w:r>
            <w:r w:rsidRPr="004607C7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/>
              </w:rPr>
              <w:t>și/sau a centrelor de cercetare</w:t>
            </w:r>
            <w:r w:rsidRPr="003F1F95">
              <w:rPr>
                <w:rFonts w:ascii="Arial Narrow" w:hAnsi="Arial Narrow" w:cs="Arial"/>
                <w:color w:val="000000" w:themeColor="text1"/>
                <w:sz w:val="22"/>
                <w:szCs w:val="22"/>
                <w:lang w:val="ro-RO"/>
              </w:rPr>
              <w:t xml:space="preserve"> corespunde misiunii și obiectivelor asumate prin programele de studii, tipului de masterat și specificului disciplinelor din planul de învățământ.</w:t>
            </w:r>
          </w:p>
        </w:tc>
        <w:tc>
          <w:tcPr>
            <w:tcW w:w="2835" w:type="dxa"/>
          </w:tcPr>
          <w:p w14:paraId="2E928293" w14:textId="16925383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45A7FCAC" w14:textId="111A32B4" w:rsidR="00405843" w:rsidRPr="00405843" w:rsidRDefault="00405843" w:rsidP="003F1F95">
            <w:pPr>
              <w:pStyle w:val="BodyText"/>
              <w:jc w:val="both"/>
              <w:rPr>
                <w:rFonts w:ascii="Arial Narrow" w:hAnsi="Arial Narrow" w:cs="Arial"/>
                <w:i w:val="0"/>
                <w:sz w:val="22"/>
                <w:szCs w:val="22"/>
                <w:lang w:val="ro-RO"/>
              </w:rPr>
            </w:pPr>
          </w:p>
        </w:tc>
      </w:tr>
      <w:tr w:rsidR="00405843" w:rsidRPr="003F1F95" w14:paraId="6276BCF5" w14:textId="77777777" w:rsidTr="001D5974">
        <w:trPr>
          <w:trHeight w:val="843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68B00" w14:textId="24CC3295" w:rsidR="00405843" w:rsidRPr="003F1F95" w:rsidRDefault="005D59C5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FBF402F" w14:textId="77777777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Stagiile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cercetare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se pot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efectua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laboratoarele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și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/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sau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în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centrele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cercetare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ale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facultății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/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>universității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fr-FR"/>
              </w:rPr>
              <w:t xml:space="preserve">. </w:t>
            </w:r>
          </w:p>
        </w:tc>
        <w:tc>
          <w:tcPr>
            <w:tcW w:w="2835" w:type="dxa"/>
          </w:tcPr>
          <w:p w14:paraId="670E4C53" w14:textId="405CFB77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14:paraId="2A92F2BB" w14:textId="3517EB3F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  <w:tr w:rsidR="00405843" w:rsidRPr="00A55A48" w14:paraId="51EEA79A" w14:textId="77777777" w:rsidTr="001D5974">
        <w:trPr>
          <w:trHeight w:val="1265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BF8B8" w14:textId="1E69AA5E" w:rsidR="00405843" w:rsidRPr="003F1F95" w:rsidRDefault="005D59C5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7C16C09" w14:textId="77777777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color w:val="000000" w:themeColor="text1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>Dotarea laboratoarelor de cercetare corespunde exigențelor temelor abordate în cadrul programelor de studii de masterat de cercetare și permite și realizarea unor cercetări de anvergură.</w:t>
            </w:r>
          </w:p>
        </w:tc>
        <w:tc>
          <w:tcPr>
            <w:tcW w:w="2835" w:type="dxa"/>
          </w:tcPr>
          <w:p w14:paraId="725A49CB" w14:textId="4A27D8F9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0CCDE59E" w14:textId="71A8B124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  <w:tr w:rsidR="00405843" w:rsidRPr="003F1F95" w14:paraId="74770BFC" w14:textId="77777777" w:rsidTr="001D5974">
        <w:trPr>
          <w:trHeight w:val="98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0AA8B" w14:textId="2C10B28B" w:rsidR="00405843" w:rsidRPr="003F1F95" w:rsidRDefault="005D59C5" w:rsidP="003F1F95">
            <w:pPr>
              <w:pStyle w:val="BodyText"/>
              <w:jc w:val="center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DBB6A0A" w14:textId="77777777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color w:val="000000" w:themeColor="text1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 xml:space="preserve">Serviciile/Rețeaua ICT (Information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>and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>Communication</w:t>
            </w:r>
            <w:proofErr w:type="spellEnd"/>
            <w:r w:rsidRPr="003F1F95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  <w:lang w:val="ro-RO"/>
              </w:rPr>
              <w:t xml:space="preserve"> Technology) sunt permanent actualizate, iar studenții au acces la acestea.</w:t>
            </w:r>
          </w:p>
        </w:tc>
        <w:tc>
          <w:tcPr>
            <w:tcW w:w="2835" w:type="dxa"/>
          </w:tcPr>
          <w:p w14:paraId="49DFEFC7" w14:textId="2591EE60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2EFE7FBC" w14:textId="6FA0A970" w:rsidR="00405843" w:rsidRPr="003F1F95" w:rsidRDefault="00405843" w:rsidP="003F1F95">
            <w:pPr>
              <w:pStyle w:val="BodyText"/>
              <w:jc w:val="both"/>
              <w:rPr>
                <w:rFonts w:ascii="Arial Narrow" w:hAnsi="Arial Narrow" w:cs="Arial"/>
                <w:bCs/>
                <w:i w:val="0"/>
                <w:sz w:val="22"/>
                <w:szCs w:val="22"/>
                <w:lang w:val="ro-RO"/>
              </w:rPr>
            </w:pPr>
          </w:p>
        </w:tc>
      </w:tr>
    </w:tbl>
    <w:p w14:paraId="3107403B" w14:textId="77777777" w:rsidR="00662FA9" w:rsidRPr="003F1F95" w:rsidRDefault="00662FA9" w:rsidP="003F1F95">
      <w:pPr>
        <w:rPr>
          <w:rFonts w:ascii="Arial Narrow" w:hAnsi="Arial Narrow" w:cs="Arial"/>
          <w:sz w:val="22"/>
          <w:szCs w:val="22"/>
          <w:lang w:val="fr-F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6A5AAB" w:rsidRPr="003F1F95" w14:paraId="30B7A3A9" w14:textId="77777777" w:rsidTr="001A4C9E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CEE034" w14:textId="77777777" w:rsidR="006A5AAB" w:rsidRPr="003F1F95" w:rsidRDefault="006A5AAB" w:rsidP="003F1F95">
            <w:pPr>
              <w:pStyle w:val="TableContents"/>
              <w:rPr>
                <w:rFonts w:ascii="Arial Narrow" w:hAnsi="Arial Narrow" w:cs="Arial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sz w:val="22"/>
                <w:szCs w:val="22"/>
                <w:lang w:val="ro-RO"/>
              </w:rPr>
              <w:t>Calificativ Evaluator 1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F6CA" w14:textId="77777777" w:rsidR="006A5AAB" w:rsidRPr="003F1F95" w:rsidRDefault="006A5AAB" w:rsidP="003F1F95">
            <w:pPr>
              <w:pStyle w:val="TableContents"/>
              <w:rPr>
                <w:rFonts w:ascii="Arial Narrow" w:hAnsi="Arial Narrow" w:cs="Arial"/>
                <w:sz w:val="22"/>
                <w:szCs w:val="22"/>
                <w:lang w:val="ro-RO"/>
              </w:rPr>
            </w:pPr>
            <w:r w:rsidRPr="003F1F95">
              <w:rPr>
                <w:rFonts w:ascii="Arial Narrow" w:hAnsi="Arial Narrow" w:cs="Arial"/>
                <w:sz w:val="22"/>
                <w:szCs w:val="22"/>
                <w:lang w:val="ro-RO"/>
              </w:rPr>
              <w:t>Calificativ Evaluator 2</w:t>
            </w:r>
          </w:p>
        </w:tc>
      </w:tr>
      <w:tr w:rsidR="006A5AAB" w:rsidRPr="003F1F95" w14:paraId="217EEDBC" w14:textId="77777777" w:rsidTr="001A4C9E"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E630A" w14:textId="77777777" w:rsidR="006A5AAB" w:rsidRPr="003F1F95" w:rsidRDefault="006A5AAB" w:rsidP="003F1F95">
            <w:pPr>
              <w:pStyle w:val="TableContents"/>
              <w:rPr>
                <w:rFonts w:ascii="Arial Narrow" w:hAnsi="Arial Narrow" w:cs="Arial"/>
                <w:sz w:val="22"/>
                <w:szCs w:val="22"/>
                <w:lang w:val="ro-RO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258A" w14:textId="77777777" w:rsidR="006A5AAB" w:rsidRPr="003F1F95" w:rsidRDefault="006A5AAB" w:rsidP="003F1F95">
            <w:pPr>
              <w:pStyle w:val="TableContents"/>
              <w:rPr>
                <w:rFonts w:ascii="Arial Narrow" w:hAnsi="Arial Narrow" w:cs="Arial"/>
                <w:sz w:val="22"/>
                <w:szCs w:val="22"/>
                <w:lang w:val="ro-RO"/>
              </w:rPr>
            </w:pPr>
          </w:p>
        </w:tc>
      </w:tr>
    </w:tbl>
    <w:p w14:paraId="1D730D88" w14:textId="77777777" w:rsidR="006A5AAB" w:rsidRPr="003F1F95" w:rsidRDefault="006A5AAB" w:rsidP="003F1F95">
      <w:pPr>
        <w:rPr>
          <w:rFonts w:ascii="Arial Narrow" w:hAnsi="Arial Narrow" w:cs="Arial"/>
          <w:sz w:val="22"/>
          <w:szCs w:val="22"/>
          <w:lang w:val="ro-RO"/>
        </w:rPr>
      </w:pPr>
    </w:p>
    <w:p w14:paraId="61DAD1C7" w14:textId="2F8F0D68" w:rsidR="006A5AAB" w:rsidRPr="003F1F95" w:rsidRDefault="006A5AAB" w:rsidP="003F1F95">
      <w:pPr>
        <w:rPr>
          <w:rFonts w:ascii="Arial Narrow" w:hAnsi="Arial Narrow" w:cs="Arial"/>
          <w:b/>
          <w:bCs/>
          <w:sz w:val="22"/>
          <w:szCs w:val="22"/>
          <w:lang w:val="ro-RO"/>
        </w:rPr>
      </w:pPr>
      <w:r w:rsidRPr="003F1F95">
        <w:rPr>
          <w:rFonts w:ascii="Arial Narrow" w:hAnsi="Arial Narrow" w:cs="Arial"/>
          <w:b/>
          <w:bCs/>
          <w:sz w:val="22"/>
          <w:szCs w:val="22"/>
          <w:lang w:val="ro-RO"/>
        </w:rPr>
        <w:t>Calificativ</w:t>
      </w:r>
      <w:r w:rsidR="00A55A48">
        <w:rPr>
          <w:rFonts w:ascii="Arial Narrow" w:hAnsi="Arial Narrow" w:cs="Arial"/>
          <w:b/>
          <w:bCs/>
          <w:sz w:val="22"/>
          <w:szCs w:val="22"/>
          <w:lang w:val="ro-RO"/>
        </w:rPr>
        <w:t>ul acordat programului de studii</w:t>
      </w:r>
      <w:r w:rsidRPr="003F1F95">
        <w:rPr>
          <w:rFonts w:ascii="Arial Narrow" w:hAnsi="Arial Narrow" w:cs="Arial"/>
          <w:b/>
          <w:bCs/>
          <w:sz w:val="22"/>
          <w:szCs w:val="22"/>
          <w:lang w:val="ro-RO"/>
        </w:rPr>
        <w:t xml:space="preserve">: </w:t>
      </w:r>
      <w:r w:rsidR="00812FD8" w:rsidRPr="003F1F95">
        <w:rPr>
          <w:rFonts w:ascii="Arial Narrow" w:hAnsi="Arial Narrow" w:cs="Arial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2347C763" wp14:editId="13B8DB56">
                <wp:extent cx="2604211" cy="226695"/>
                <wp:effectExtent l="0" t="0" r="24765" b="20955"/>
                <wp:docPr id="7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4211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1AE83C" id=" 20" o:spid="_x0000_s1026" style="width:205.05pt;height:1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">
                <v:path arrowok="t"/>
                <w10:anchorlock/>
              </v:rect>
            </w:pict>
          </mc:Fallback>
        </mc:AlternateContent>
      </w:r>
    </w:p>
    <w:p w14:paraId="208B8FA3" w14:textId="77777777" w:rsidR="006A5AAB" w:rsidRPr="003F1F95" w:rsidRDefault="006A5AAB" w:rsidP="003F1F95">
      <w:pPr>
        <w:pStyle w:val="FootnoteText"/>
        <w:rPr>
          <w:rFonts w:ascii="Arial Narrow" w:hAnsi="Arial Narrow" w:cs="Arial"/>
          <w:sz w:val="22"/>
          <w:szCs w:val="22"/>
        </w:rPr>
      </w:pPr>
      <w:r w:rsidRPr="003F1F95">
        <w:rPr>
          <w:rFonts w:ascii="Arial Narrow" w:hAnsi="Arial Narrow" w:cs="Arial"/>
          <w:sz w:val="22"/>
          <w:szCs w:val="22"/>
        </w:rPr>
        <w:t>Se acordă un singur calificativ pentru fiecare program de studii:</w:t>
      </w:r>
    </w:p>
    <w:p w14:paraId="25121B8F" w14:textId="77777777" w:rsidR="006A5AAB" w:rsidRPr="003F1F95" w:rsidRDefault="006A5AAB" w:rsidP="003F1F95">
      <w:pPr>
        <w:numPr>
          <w:ilvl w:val="1"/>
          <w:numId w:val="1"/>
        </w:numPr>
        <w:tabs>
          <w:tab w:val="clear" w:pos="2148"/>
        </w:tabs>
        <w:ind w:left="360"/>
        <w:jc w:val="both"/>
        <w:rPr>
          <w:rFonts w:ascii="Arial Narrow" w:hAnsi="Arial Narrow" w:cs="Arial"/>
          <w:sz w:val="22"/>
          <w:szCs w:val="22"/>
          <w:lang w:val="ro-RO"/>
        </w:rPr>
      </w:pPr>
      <w:r w:rsidRPr="003F1F95">
        <w:rPr>
          <w:rFonts w:ascii="Arial Narrow" w:hAnsi="Arial Narrow" w:cs="Arial"/>
          <w:sz w:val="22"/>
          <w:szCs w:val="22"/>
          <w:lang w:val="ro-RO"/>
        </w:rPr>
        <w:t xml:space="preserve">Calificativul </w:t>
      </w:r>
      <w:r w:rsidRPr="003F1F95">
        <w:rPr>
          <w:rFonts w:ascii="Arial Narrow" w:hAnsi="Arial Narrow" w:cs="Arial"/>
          <w:b/>
          <w:bCs/>
          <w:sz w:val="22"/>
          <w:szCs w:val="22"/>
          <w:lang w:val="ro-RO"/>
        </w:rPr>
        <w:t>„încredere”</w:t>
      </w:r>
      <w:r w:rsidRPr="003F1F95">
        <w:rPr>
          <w:rFonts w:ascii="Arial Narrow" w:hAnsi="Arial Narrow" w:cs="Arial"/>
          <w:sz w:val="22"/>
          <w:szCs w:val="22"/>
          <w:lang w:val="ro-RO"/>
        </w:rPr>
        <w:t xml:space="preserve"> se acordă în funcţie de situaţia actuală a  îndeplinirii standardelor  şi de perspectiva ca aceste standarde să fie îmbunătăţite sau cel puţin menţinute pe viitor;</w:t>
      </w:r>
    </w:p>
    <w:p w14:paraId="42B81165" w14:textId="77777777" w:rsidR="006A5AAB" w:rsidRPr="003F1F95" w:rsidRDefault="006A5AAB" w:rsidP="003F1F95">
      <w:pPr>
        <w:numPr>
          <w:ilvl w:val="1"/>
          <w:numId w:val="1"/>
        </w:numPr>
        <w:tabs>
          <w:tab w:val="clear" w:pos="2148"/>
        </w:tabs>
        <w:ind w:left="360"/>
        <w:jc w:val="both"/>
        <w:rPr>
          <w:rFonts w:ascii="Arial Narrow" w:hAnsi="Arial Narrow" w:cs="Arial"/>
          <w:sz w:val="22"/>
          <w:szCs w:val="22"/>
          <w:lang w:val="ro-RO"/>
        </w:rPr>
      </w:pPr>
      <w:r w:rsidRPr="003F1F95">
        <w:rPr>
          <w:rFonts w:ascii="Arial Narrow" w:hAnsi="Arial Narrow" w:cs="Arial"/>
          <w:sz w:val="22"/>
          <w:szCs w:val="22"/>
          <w:lang w:val="ro-RO"/>
        </w:rPr>
        <w:t xml:space="preserve">Calificativul </w:t>
      </w:r>
      <w:r w:rsidRPr="003F1F95">
        <w:rPr>
          <w:rFonts w:ascii="Arial Narrow" w:hAnsi="Arial Narrow" w:cs="Arial"/>
          <w:b/>
          <w:bCs/>
          <w:sz w:val="22"/>
          <w:szCs w:val="22"/>
          <w:lang w:val="ro-RO"/>
        </w:rPr>
        <w:t>„încredere limitată”</w:t>
      </w:r>
      <w:r w:rsidRPr="003F1F95">
        <w:rPr>
          <w:rFonts w:ascii="Arial Narrow" w:hAnsi="Arial Narrow" w:cs="Arial"/>
          <w:sz w:val="22"/>
          <w:szCs w:val="22"/>
          <w:lang w:val="ro-RO"/>
        </w:rPr>
        <w:t xml:space="preserve"> se acordă în funcţie de situaţia actuală a îndeplinirii standardelor, dar există îndoieli cu privire la capacitatea instituţiei de a le menţine în viitor;</w:t>
      </w:r>
    </w:p>
    <w:p w14:paraId="2A801E5E" w14:textId="77777777" w:rsidR="006A5AAB" w:rsidRPr="003F1F95" w:rsidRDefault="006A5AAB" w:rsidP="003F1F95">
      <w:pPr>
        <w:numPr>
          <w:ilvl w:val="1"/>
          <w:numId w:val="1"/>
        </w:numPr>
        <w:tabs>
          <w:tab w:val="clear" w:pos="2148"/>
        </w:tabs>
        <w:ind w:left="360"/>
        <w:jc w:val="both"/>
        <w:rPr>
          <w:rFonts w:ascii="Arial Narrow" w:hAnsi="Arial Narrow" w:cs="Arial"/>
          <w:sz w:val="22"/>
          <w:szCs w:val="22"/>
          <w:lang w:val="ro-RO"/>
        </w:rPr>
      </w:pPr>
      <w:r w:rsidRPr="003F1F95">
        <w:rPr>
          <w:rFonts w:ascii="Arial Narrow" w:hAnsi="Arial Narrow" w:cs="Arial"/>
          <w:sz w:val="22"/>
          <w:szCs w:val="22"/>
          <w:lang w:val="ro-RO"/>
        </w:rPr>
        <w:t xml:space="preserve">Calificativul </w:t>
      </w:r>
      <w:r w:rsidRPr="003F1F95">
        <w:rPr>
          <w:rFonts w:ascii="Arial Narrow" w:hAnsi="Arial Narrow" w:cs="Arial"/>
          <w:b/>
          <w:bCs/>
          <w:sz w:val="22"/>
          <w:szCs w:val="22"/>
          <w:lang w:val="ro-RO"/>
        </w:rPr>
        <w:t>„neîncredere”</w:t>
      </w:r>
      <w:r w:rsidRPr="003F1F95">
        <w:rPr>
          <w:rFonts w:ascii="Arial Narrow" w:hAnsi="Arial Narrow" w:cs="Arial"/>
          <w:sz w:val="22"/>
          <w:szCs w:val="22"/>
          <w:lang w:val="ro-RO"/>
        </w:rPr>
        <w:t xml:space="preserve"> se acordă în  situaţia neîndeplinirii standardelor, în condiţiile în care se consideră că măsurile de implementare sunt improprii sau insuficiente pentru a asigura respectarea standardelor.</w:t>
      </w:r>
    </w:p>
    <w:p w14:paraId="1019CB5A" w14:textId="77777777" w:rsidR="006A5AAB" w:rsidRPr="003F1F95" w:rsidRDefault="006A5AAB" w:rsidP="003F1F95">
      <w:pPr>
        <w:rPr>
          <w:rFonts w:ascii="Arial Narrow" w:hAnsi="Arial Narrow" w:cs="Arial"/>
          <w:sz w:val="22"/>
          <w:szCs w:val="22"/>
          <w:lang w:val="ro-RO"/>
        </w:rPr>
      </w:pPr>
    </w:p>
    <w:p w14:paraId="489AEEF2" w14:textId="77777777" w:rsidR="006A5AAB" w:rsidRPr="003F1F95" w:rsidRDefault="006A5AAB" w:rsidP="003F1F95">
      <w:pPr>
        <w:pStyle w:val="BodyText"/>
        <w:rPr>
          <w:rFonts w:ascii="Arial Narrow" w:hAnsi="Arial Narrow" w:cs="Arial"/>
          <w:sz w:val="22"/>
          <w:szCs w:val="22"/>
          <w:lang w:val="ro-RO"/>
        </w:rPr>
      </w:pPr>
      <w:r w:rsidRPr="003F1F95">
        <w:rPr>
          <w:rFonts w:ascii="Arial Narrow" w:hAnsi="Arial Narrow" w:cs="Arial"/>
          <w:sz w:val="22"/>
          <w:szCs w:val="22"/>
          <w:lang w:val="ro-RO"/>
        </w:rPr>
        <w:t>Evaluator 1:</w:t>
      </w:r>
      <w:r w:rsidR="00812FD8" w:rsidRPr="003F1F95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5C338D3" wp14:editId="1D67D48A">
                <wp:extent cx="3048000" cy="144780"/>
                <wp:effectExtent l="0" t="0" r="0" b="7620"/>
                <wp:docPr id="6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075A3" id=" 24" o:spid="_x0000_s1026" style="width:240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">
                <v:path arrowok="t"/>
                <w10:anchorlock/>
              </v:rect>
            </w:pict>
          </mc:Fallback>
        </mc:AlternateContent>
      </w:r>
      <w:r w:rsidRPr="003F1F95">
        <w:rPr>
          <w:rFonts w:ascii="Arial Narrow" w:hAnsi="Arial Narrow" w:cs="Arial"/>
          <w:sz w:val="22"/>
          <w:szCs w:val="22"/>
          <w:lang w:val="ro-RO"/>
        </w:rPr>
        <w:t xml:space="preserve"> Semnătura </w:t>
      </w:r>
      <w:r w:rsidR="00812FD8" w:rsidRPr="003F1F95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3517C76" wp14:editId="58209BE6">
                <wp:extent cx="1296035" cy="144780"/>
                <wp:effectExtent l="0" t="0" r="0" b="7620"/>
                <wp:docPr id="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D91585" id=" 22" o:spid="_x0000_s1026" style="width:102.0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">
                <v:path arrowok="t"/>
                <w10:anchorlock/>
              </v:rect>
            </w:pict>
          </mc:Fallback>
        </mc:AlternateContent>
      </w:r>
    </w:p>
    <w:p w14:paraId="7ACD9D0A" w14:textId="77777777" w:rsidR="006A5AAB" w:rsidRPr="003F1F95" w:rsidRDefault="006A5AAB" w:rsidP="003F1F95">
      <w:pPr>
        <w:pStyle w:val="BodyText"/>
        <w:rPr>
          <w:rFonts w:ascii="Arial Narrow" w:hAnsi="Arial Narrow" w:cs="Arial"/>
          <w:sz w:val="22"/>
          <w:szCs w:val="22"/>
          <w:lang w:val="ro-RO"/>
        </w:rPr>
      </w:pPr>
      <w:r w:rsidRPr="003F1F95">
        <w:rPr>
          <w:rFonts w:ascii="Arial Narrow" w:hAnsi="Arial Narrow" w:cs="Arial"/>
          <w:sz w:val="22"/>
          <w:szCs w:val="22"/>
          <w:lang w:val="ro-RO"/>
        </w:rPr>
        <w:t xml:space="preserve">Evaluator 2: </w:t>
      </w:r>
      <w:r w:rsidR="00812FD8" w:rsidRPr="003F1F95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609A902" wp14:editId="6BA5A57D">
                <wp:extent cx="3013075" cy="144780"/>
                <wp:effectExtent l="0" t="0" r="0" b="7620"/>
                <wp:docPr id="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0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E5A1B" id=" 23" o:spid="_x0000_s1026" style="width:237.2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">
                <v:path arrowok="t"/>
                <w10:anchorlock/>
              </v:rect>
            </w:pict>
          </mc:Fallback>
        </mc:AlternateContent>
      </w:r>
      <w:r w:rsidRPr="003F1F95">
        <w:rPr>
          <w:rFonts w:ascii="Arial Narrow" w:hAnsi="Arial Narrow" w:cs="Arial"/>
          <w:sz w:val="22"/>
          <w:szCs w:val="22"/>
          <w:lang w:val="ro-RO"/>
        </w:rPr>
        <w:t xml:space="preserve"> Semnătura </w:t>
      </w:r>
      <w:r w:rsidR="00812FD8" w:rsidRPr="003F1F95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CCA9EAD" wp14:editId="14362CD7">
                <wp:extent cx="1296035" cy="144780"/>
                <wp:effectExtent l="0" t="0" r="0" b="7620"/>
                <wp:docPr id="3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C0375" id=" 21" o:spid="_x0000_s1026" style="width:102.0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">
                <v:path arrowok="t"/>
                <w10:anchorlock/>
              </v:rect>
            </w:pict>
          </mc:Fallback>
        </mc:AlternateContent>
      </w:r>
    </w:p>
    <w:p w14:paraId="3D0E94C0" w14:textId="77777777" w:rsidR="006A5AAB" w:rsidRPr="003F1F95" w:rsidRDefault="006A5AAB" w:rsidP="003F1F95">
      <w:pPr>
        <w:pStyle w:val="BodyText"/>
        <w:rPr>
          <w:rFonts w:ascii="Arial Narrow" w:hAnsi="Arial Narrow" w:cs="Arial"/>
          <w:sz w:val="22"/>
          <w:szCs w:val="22"/>
          <w:lang w:val="ro-RO"/>
        </w:rPr>
      </w:pPr>
      <w:r w:rsidRPr="003F1F95">
        <w:rPr>
          <w:rFonts w:ascii="Arial Narrow" w:hAnsi="Arial Narrow" w:cs="Arial"/>
          <w:sz w:val="22"/>
          <w:szCs w:val="22"/>
          <w:lang w:val="ro-RO"/>
        </w:rPr>
        <w:t xml:space="preserve">Președinte: </w:t>
      </w:r>
      <w:r w:rsidR="00812FD8" w:rsidRPr="003F1F95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D62ED59" wp14:editId="573866D7">
                <wp:extent cx="3013075" cy="144780"/>
                <wp:effectExtent l="0" t="0" r="0" b="7620"/>
                <wp:docPr id="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07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463F1" id=" 19" o:spid="_x0000_s1026" style="width:237.2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">
                <v:path arrowok="t"/>
                <w10:anchorlock/>
              </v:rect>
            </w:pict>
          </mc:Fallback>
        </mc:AlternateContent>
      </w:r>
      <w:r w:rsidRPr="003F1F95">
        <w:rPr>
          <w:rFonts w:ascii="Arial Narrow" w:hAnsi="Arial Narrow" w:cs="Arial"/>
          <w:sz w:val="22"/>
          <w:szCs w:val="22"/>
          <w:lang w:val="ro-RO"/>
        </w:rPr>
        <w:t xml:space="preserve"> Semnătura </w:t>
      </w:r>
      <w:r w:rsidR="00812FD8" w:rsidRPr="003F1F95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9CE3B85" wp14:editId="67CE28FE">
                <wp:extent cx="1296035" cy="144780"/>
                <wp:effectExtent l="0" t="0" r="0" b="7620"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46441B" id=" 18" o:spid="_x0000_s1026" style="width:102.0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">
                <v:path arrowok="t"/>
                <w10:anchorlock/>
              </v:rect>
            </w:pict>
          </mc:Fallback>
        </mc:AlternateContent>
      </w:r>
    </w:p>
    <w:p w14:paraId="4DD1BE9B" w14:textId="77777777" w:rsidR="001D5974" w:rsidRDefault="001D5974" w:rsidP="003F1F95">
      <w:pPr>
        <w:rPr>
          <w:rFonts w:ascii="Arial Narrow" w:hAnsi="Arial Narrow" w:cs="Arial"/>
          <w:sz w:val="22"/>
          <w:szCs w:val="22"/>
          <w:lang w:val="ro-RO"/>
        </w:rPr>
      </w:pPr>
    </w:p>
    <w:p w14:paraId="44AF7F41" w14:textId="77777777" w:rsidR="006A5AAB" w:rsidRPr="003F1F95" w:rsidRDefault="006A5AAB" w:rsidP="003F1F95">
      <w:pPr>
        <w:rPr>
          <w:rFonts w:ascii="Arial Narrow" w:hAnsi="Arial Narrow" w:cs="Arial"/>
          <w:sz w:val="22"/>
          <w:szCs w:val="22"/>
          <w:lang w:val="ro-RO"/>
        </w:rPr>
      </w:pPr>
      <w:r w:rsidRPr="003F1F95">
        <w:rPr>
          <w:rFonts w:ascii="Arial Narrow" w:hAnsi="Arial Narrow" w:cs="Arial"/>
          <w:sz w:val="22"/>
          <w:szCs w:val="22"/>
          <w:lang w:val="ro-RO"/>
        </w:rPr>
        <w:t>Data ____________________________</w:t>
      </w:r>
    </w:p>
    <w:sectPr w:rsidR="006A5AAB" w:rsidRPr="003F1F95" w:rsidSect="00594310">
      <w:footerReference w:type="default" r:id="rId9"/>
      <w:pgSz w:w="11907" w:h="16840" w:code="9"/>
      <w:pgMar w:top="567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A7910" w14:textId="77777777" w:rsidR="0087046D" w:rsidRDefault="0087046D">
      <w:r>
        <w:separator/>
      </w:r>
    </w:p>
  </w:endnote>
  <w:endnote w:type="continuationSeparator" w:id="0">
    <w:p w14:paraId="5B95FC7C" w14:textId="77777777" w:rsidR="0087046D" w:rsidRDefault="0087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31659" w14:textId="5CBA9AE8" w:rsidR="000B73F4" w:rsidRPr="004C765E" w:rsidRDefault="000B73F4">
    <w:pPr>
      <w:pStyle w:val="Footer"/>
      <w:rPr>
        <w:rFonts w:ascii="Arial" w:hAnsi="Arial" w:cs="Arial"/>
        <w:i/>
        <w:sz w:val="20"/>
        <w:szCs w:val="20"/>
      </w:rPr>
    </w:pPr>
    <w:r w:rsidRPr="00C57BA3">
      <w:rPr>
        <w:rFonts w:ascii="Arial" w:hAnsi="Arial" w:cs="Arial"/>
        <w:i/>
        <w:sz w:val="20"/>
        <w:szCs w:val="20"/>
      </w:rPr>
      <w:t>F 553.16/Ed.0</w:t>
    </w:r>
    <w:r w:rsidR="00A255FA" w:rsidRPr="00C57BA3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7BA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7BA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2418F" w14:textId="77777777" w:rsidR="0087046D" w:rsidRDefault="0087046D">
      <w:r>
        <w:separator/>
      </w:r>
    </w:p>
  </w:footnote>
  <w:footnote w:type="continuationSeparator" w:id="0">
    <w:p w14:paraId="795604DC" w14:textId="77777777" w:rsidR="0087046D" w:rsidRDefault="0087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6B6"/>
    <w:multiLevelType w:val="hybridMultilevel"/>
    <w:tmpl w:val="5C20A414"/>
    <w:lvl w:ilvl="0" w:tplc="F2FE7A86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  <w:sz w:val="22"/>
      </w:rPr>
    </w:lvl>
    <w:lvl w:ilvl="1" w:tplc="F2FE7A8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2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2A722E"/>
    <w:multiLevelType w:val="hybridMultilevel"/>
    <w:tmpl w:val="5B3212D6"/>
    <w:lvl w:ilvl="0" w:tplc="35F8E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20D7C"/>
    <w:multiLevelType w:val="hybridMultilevel"/>
    <w:tmpl w:val="4D345A3C"/>
    <w:lvl w:ilvl="0" w:tplc="1F22E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30AE"/>
    <w:multiLevelType w:val="hybridMultilevel"/>
    <w:tmpl w:val="BC2C6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17EB1"/>
    <w:multiLevelType w:val="hybridMultilevel"/>
    <w:tmpl w:val="2758E6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53885"/>
    <w:multiLevelType w:val="hybridMultilevel"/>
    <w:tmpl w:val="2758E6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E40AB"/>
    <w:multiLevelType w:val="hybridMultilevel"/>
    <w:tmpl w:val="BC2C6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B0"/>
    <w:rsid w:val="00000F75"/>
    <w:rsid w:val="00004273"/>
    <w:rsid w:val="00007EB4"/>
    <w:rsid w:val="00011E47"/>
    <w:rsid w:val="000139F0"/>
    <w:rsid w:val="00017784"/>
    <w:rsid w:val="00020222"/>
    <w:rsid w:val="000217C5"/>
    <w:rsid w:val="00021C50"/>
    <w:rsid w:val="0003313C"/>
    <w:rsid w:val="0004022F"/>
    <w:rsid w:val="0004265C"/>
    <w:rsid w:val="000476B0"/>
    <w:rsid w:val="00052F7B"/>
    <w:rsid w:val="0005531C"/>
    <w:rsid w:val="00055648"/>
    <w:rsid w:val="000563D2"/>
    <w:rsid w:val="00064E71"/>
    <w:rsid w:val="00073D18"/>
    <w:rsid w:val="00074C46"/>
    <w:rsid w:val="00075303"/>
    <w:rsid w:val="00080680"/>
    <w:rsid w:val="00082072"/>
    <w:rsid w:val="00082D76"/>
    <w:rsid w:val="0008361A"/>
    <w:rsid w:val="00084010"/>
    <w:rsid w:val="00086A9E"/>
    <w:rsid w:val="00087F8B"/>
    <w:rsid w:val="00090D58"/>
    <w:rsid w:val="00091639"/>
    <w:rsid w:val="00094AB6"/>
    <w:rsid w:val="00095C50"/>
    <w:rsid w:val="000A24FF"/>
    <w:rsid w:val="000A262F"/>
    <w:rsid w:val="000A2F8B"/>
    <w:rsid w:val="000A3B58"/>
    <w:rsid w:val="000A4226"/>
    <w:rsid w:val="000A4A61"/>
    <w:rsid w:val="000B3FA3"/>
    <w:rsid w:val="000B5EE4"/>
    <w:rsid w:val="000B73F4"/>
    <w:rsid w:val="000B7E1D"/>
    <w:rsid w:val="000C0105"/>
    <w:rsid w:val="000C47D7"/>
    <w:rsid w:val="000C5970"/>
    <w:rsid w:val="000C7EFE"/>
    <w:rsid w:val="000D3E71"/>
    <w:rsid w:val="000D66F9"/>
    <w:rsid w:val="000D72C5"/>
    <w:rsid w:val="000F07B4"/>
    <w:rsid w:val="000F199F"/>
    <w:rsid w:val="000F28E1"/>
    <w:rsid w:val="000F33F9"/>
    <w:rsid w:val="000F458B"/>
    <w:rsid w:val="000F5724"/>
    <w:rsid w:val="000F5FCC"/>
    <w:rsid w:val="000F7D66"/>
    <w:rsid w:val="00100732"/>
    <w:rsid w:val="001117CE"/>
    <w:rsid w:val="00112DB0"/>
    <w:rsid w:val="001162A7"/>
    <w:rsid w:val="0011701E"/>
    <w:rsid w:val="00117F73"/>
    <w:rsid w:val="001203D8"/>
    <w:rsid w:val="0012140F"/>
    <w:rsid w:val="00122BDC"/>
    <w:rsid w:val="001279FC"/>
    <w:rsid w:val="00130C2A"/>
    <w:rsid w:val="001353AB"/>
    <w:rsid w:val="00141936"/>
    <w:rsid w:val="00142468"/>
    <w:rsid w:val="00142686"/>
    <w:rsid w:val="001427D8"/>
    <w:rsid w:val="001439C5"/>
    <w:rsid w:val="0014670A"/>
    <w:rsid w:val="00150F64"/>
    <w:rsid w:val="001552EB"/>
    <w:rsid w:val="0015693C"/>
    <w:rsid w:val="001600C7"/>
    <w:rsid w:val="00162DA5"/>
    <w:rsid w:val="0016308E"/>
    <w:rsid w:val="0016322D"/>
    <w:rsid w:val="00163749"/>
    <w:rsid w:val="00163823"/>
    <w:rsid w:val="0016670A"/>
    <w:rsid w:val="0016722D"/>
    <w:rsid w:val="0017018D"/>
    <w:rsid w:val="00170290"/>
    <w:rsid w:val="001822B5"/>
    <w:rsid w:val="00182D9C"/>
    <w:rsid w:val="00184C95"/>
    <w:rsid w:val="0018603B"/>
    <w:rsid w:val="0018705F"/>
    <w:rsid w:val="0018790C"/>
    <w:rsid w:val="00187EF1"/>
    <w:rsid w:val="001946F6"/>
    <w:rsid w:val="00194D97"/>
    <w:rsid w:val="00197C6C"/>
    <w:rsid w:val="00197FBC"/>
    <w:rsid w:val="001A4C9E"/>
    <w:rsid w:val="001A5E00"/>
    <w:rsid w:val="001A67A1"/>
    <w:rsid w:val="001A6D43"/>
    <w:rsid w:val="001A7034"/>
    <w:rsid w:val="001B0A54"/>
    <w:rsid w:val="001B7110"/>
    <w:rsid w:val="001D5974"/>
    <w:rsid w:val="001D66FB"/>
    <w:rsid w:val="001D674D"/>
    <w:rsid w:val="001D69D9"/>
    <w:rsid w:val="001E5AA7"/>
    <w:rsid w:val="001E7397"/>
    <w:rsid w:val="001E78EA"/>
    <w:rsid w:val="001E7BD0"/>
    <w:rsid w:val="001F2342"/>
    <w:rsid w:val="001F526A"/>
    <w:rsid w:val="001F6725"/>
    <w:rsid w:val="001F6845"/>
    <w:rsid w:val="00200333"/>
    <w:rsid w:val="0020477F"/>
    <w:rsid w:val="0020743F"/>
    <w:rsid w:val="00212AA5"/>
    <w:rsid w:val="00214B05"/>
    <w:rsid w:val="002212E2"/>
    <w:rsid w:val="00227E24"/>
    <w:rsid w:val="002306F0"/>
    <w:rsid w:val="00230FAE"/>
    <w:rsid w:val="00231B89"/>
    <w:rsid w:val="00233221"/>
    <w:rsid w:val="0024491C"/>
    <w:rsid w:val="002468D1"/>
    <w:rsid w:val="002560D2"/>
    <w:rsid w:val="002608CE"/>
    <w:rsid w:val="00261206"/>
    <w:rsid w:val="0026164A"/>
    <w:rsid w:val="00262165"/>
    <w:rsid w:val="002642D4"/>
    <w:rsid w:val="002664FB"/>
    <w:rsid w:val="002810DE"/>
    <w:rsid w:val="00282901"/>
    <w:rsid w:val="0028354B"/>
    <w:rsid w:val="00284C5A"/>
    <w:rsid w:val="00286117"/>
    <w:rsid w:val="0029014F"/>
    <w:rsid w:val="002908E3"/>
    <w:rsid w:val="00291470"/>
    <w:rsid w:val="002947EB"/>
    <w:rsid w:val="00294F36"/>
    <w:rsid w:val="0029613F"/>
    <w:rsid w:val="00297805"/>
    <w:rsid w:val="002A1A9A"/>
    <w:rsid w:val="002A4EBC"/>
    <w:rsid w:val="002A6828"/>
    <w:rsid w:val="002B09E1"/>
    <w:rsid w:val="002B2833"/>
    <w:rsid w:val="002B2A9A"/>
    <w:rsid w:val="002B5913"/>
    <w:rsid w:val="002B6811"/>
    <w:rsid w:val="002B7828"/>
    <w:rsid w:val="002C0731"/>
    <w:rsid w:val="002C2435"/>
    <w:rsid w:val="002C2993"/>
    <w:rsid w:val="002C32F7"/>
    <w:rsid w:val="002C40BA"/>
    <w:rsid w:val="002C7189"/>
    <w:rsid w:val="002D06CD"/>
    <w:rsid w:val="002D5DB9"/>
    <w:rsid w:val="002D66C5"/>
    <w:rsid w:val="002E70FE"/>
    <w:rsid w:val="002F2986"/>
    <w:rsid w:val="002F7DB5"/>
    <w:rsid w:val="00302E8E"/>
    <w:rsid w:val="00304E6E"/>
    <w:rsid w:val="00305890"/>
    <w:rsid w:val="00310223"/>
    <w:rsid w:val="00310CD5"/>
    <w:rsid w:val="00315889"/>
    <w:rsid w:val="00317D24"/>
    <w:rsid w:val="00321947"/>
    <w:rsid w:val="003220A9"/>
    <w:rsid w:val="003242D1"/>
    <w:rsid w:val="003263BA"/>
    <w:rsid w:val="0033224B"/>
    <w:rsid w:val="003332BE"/>
    <w:rsid w:val="0033772F"/>
    <w:rsid w:val="00342613"/>
    <w:rsid w:val="00346913"/>
    <w:rsid w:val="003504BD"/>
    <w:rsid w:val="00352836"/>
    <w:rsid w:val="003541A6"/>
    <w:rsid w:val="0035601C"/>
    <w:rsid w:val="0036169A"/>
    <w:rsid w:val="00372999"/>
    <w:rsid w:val="0037385F"/>
    <w:rsid w:val="00373CA7"/>
    <w:rsid w:val="00374A39"/>
    <w:rsid w:val="00375492"/>
    <w:rsid w:val="00375EB9"/>
    <w:rsid w:val="00380C11"/>
    <w:rsid w:val="00381CFE"/>
    <w:rsid w:val="003829E4"/>
    <w:rsid w:val="00382C7F"/>
    <w:rsid w:val="00392BBF"/>
    <w:rsid w:val="0039350A"/>
    <w:rsid w:val="00396A13"/>
    <w:rsid w:val="003A39E6"/>
    <w:rsid w:val="003B5160"/>
    <w:rsid w:val="003C3152"/>
    <w:rsid w:val="003C3F0C"/>
    <w:rsid w:val="003C4390"/>
    <w:rsid w:val="003C7D64"/>
    <w:rsid w:val="003D7056"/>
    <w:rsid w:val="003D7F8E"/>
    <w:rsid w:val="003E5006"/>
    <w:rsid w:val="003E50C5"/>
    <w:rsid w:val="003E5492"/>
    <w:rsid w:val="003E6438"/>
    <w:rsid w:val="003F1DF2"/>
    <w:rsid w:val="003F1F95"/>
    <w:rsid w:val="003F6ABF"/>
    <w:rsid w:val="003F7882"/>
    <w:rsid w:val="0040160F"/>
    <w:rsid w:val="00401D79"/>
    <w:rsid w:val="00401E0C"/>
    <w:rsid w:val="00403697"/>
    <w:rsid w:val="00405078"/>
    <w:rsid w:val="00405843"/>
    <w:rsid w:val="00411DD3"/>
    <w:rsid w:val="00411F87"/>
    <w:rsid w:val="00412230"/>
    <w:rsid w:val="004138C4"/>
    <w:rsid w:val="004149A9"/>
    <w:rsid w:val="00416B76"/>
    <w:rsid w:val="00422109"/>
    <w:rsid w:val="00425620"/>
    <w:rsid w:val="004263D3"/>
    <w:rsid w:val="00430F68"/>
    <w:rsid w:val="00431617"/>
    <w:rsid w:val="00436EA9"/>
    <w:rsid w:val="004478E7"/>
    <w:rsid w:val="00447DB2"/>
    <w:rsid w:val="00455046"/>
    <w:rsid w:val="00457A8D"/>
    <w:rsid w:val="00457AC4"/>
    <w:rsid w:val="004607C7"/>
    <w:rsid w:val="004626FB"/>
    <w:rsid w:val="00463138"/>
    <w:rsid w:val="00464520"/>
    <w:rsid w:val="004722D2"/>
    <w:rsid w:val="00475654"/>
    <w:rsid w:val="00476870"/>
    <w:rsid w:val="00490452"/>
    <w:rsid w:val="004919E8"/>
    <w:rsid w:val="00495A09"/>
    <w:rsid w:val="00495B8C"/>
    <w:rsid w:val="00497D37"/>
    <w:rsid w:val="00497FBC"/>
    <w:rsid w:val="004A21E0"/>
    <w:rsid w:val="004B3770"/>
    <w:rsid w:val="004B69A4"/>
    <w:rsid w:val="004B6CAE"/>
    <w:rsid w:val="004C0503"/>
    <w:rsid w:val="004C0FC7"/>
    <w:rsid w:val="004C151D"/>
    <w:rsid w:val="004C5498"/>
    <w:rsid w:val="004C69AA"/>
    <w:rsid w:val="004C765E"/>
    <w:rsid w:val="004C79B2"/>
    <w:rsid w:val="004D249A"/>
    <w:rsid w:val="004D47A0"/>
    <w:rsid w:val="004E2E45"/>
    <w:rsid w:val="004E33F2"/>
    <w:rsid w:val="004E382D"/>
    <w:rsid w:val="004E42C9"/>
    <w:rsid w:val="004E53F6"/>
    <w:rsid w:val="004F3E75"/>
    <w:rsid w:val="004F5D02"/>
    <w:rsid w:val="004F7E87"/>
    <w:rsid w:val="00500118"/>
    <w:rsid w:val="0050068C"/>
    <w:rsid w:val="00500ABF"/>
    <w:rsid w:val="00502570"/>
    <w:rsid w:val="00507720"/>
    <w:rsid w:val="00507E19"/>
    <w:rsid w:val="00512377"/>
    <w:rsid w:val="00514A50"/>
    <w:rsid w:val="005179B4"/>
    <w:rsid w:val="00520B1D"/>
    <w:rsid w:val="00522A51"/>
    <w:rsid w:val="005254DA"/>
    <w:rsid w:val="00527FF3"/>
    <w:rsid w:val="005318D3"/>
    <w:rsid w:val="00533542"/>
    <w:rsid w:val="00537767"/>
    <w:rsid w:val="0054226F"/>
    <w:rsid w:val="00543736"/>
    <w:rsid w:val="005549C1"/>
    <w:rsid w:val="00561408"/>
    <w:rsid w:val="00565162"/>
    <w:rsid w:val="00565FD1"/>
    <w:rsid w:val="005660A7"/>
    <w:rsid w:val="005669CB"/>
    <w:rsid w:val="005676B8"/>
    <w:rsid w:val="00571861"/>
    <w:rsid w:val="0057218E"/>
    <w:rsid w:val="00573A6B"/>
    <w:rsid w:val="00585E41"/>
    <w:rsid w:val="0059067F"/>
    <w:rsid w:val="00593346"/>
    <w:rsid w:val="00593398"/>
    <w:rsid w:val="00594310"/>
    <w:rsid w:val="00596038"/>
    <w:rsid w:val="005A0761"/>
    <w:rsid w:val="005A58BE"/>
    <w:rsid w:val="005A6A53"/>
    <w:rsid w:val="005A6DBD"/>
    <w:rsid w:val="005B1DBB"/>
    <w:rsid w:val="005B3130"/>
    <w:rsid w:val="005B42D7"/>
    <w:rsid w:val="005C5305"/>
    <w:rsid w:val="005C7A56"/>
    <w:rsid w:val="005D218E"/>
    <w:rsid w:val="005D3D9E"/>
    <w:rsid w:val="005D59C5"/>
    <w:rsid w:val="005D5CC6"/>
    <w:rsid w:val="005E14BB"/>
    <w:rsid w:val="005F0C62"/>
    <w:rsid w:val="005F1059"/>
    <w:rsid w:val="005F1891"/>
    <w:rsid w:val="005F66CD"/>
    <w:rsid w:val="006011BD"/>
    <w:rsid w:val="00601CAC"/>
    <w:rsid w:val="00602F57"/>
    <w:rsid w:val="00603E1A"/>
    <w:rsid w:val="00606D50"/>
    <w:rsid w:val="0061344F"/>
    <w:rsid w:val="00613494"/>
    <w:rsid w:val="00616D54"/>
    <w:rsid w:val="0061706B"/>
    <w:rsid w:val="00625F95"/>
    <w:rsid w:val="006430B1"/>
    <w:rsid w:val="006461E3"/>
    <w:rsid w:val="00650093"/>
    <w:rsid w:val="006537AB"/>
    <w:rsid w:val="006557BA"/>
    <w:rsid w:val="00662171"/>
    <w:rsid w:val="00662FA9"/>
    <w:rsid w:val="006654F1"/>
    <w:rsid w:val="00665CB5"/>
    <w:rsid w:val="00667ADA"/>
    <w:rsid w:val="00675F6F"/>
    <w:rsid w:val="006919A5"/>
    <w:rsid w:val="00691EC2"/>
    <w:rsid w:val="006939ED"/>
    <w:rsid w:val="006A270D"/>
    <w:rsid w:val="006A47C5"/>
    <w:rsid w:val="006A5AAB"/>
    <w:rsid w:val="006B181B"/>
    <w:rsid w:val="006B280A"/>
    <w:rsid w:val="006B48F2"/>
    <w:rsid w:val="006B5487"/>
    <w:rsid w:val="006C28FB"/>
    <w:rsid w:val="006D190C"/>
    <w:rsid w:val="006E2CC7"/>
    <w:rsid w:val="006E420C"/>
    <w:rsid w:val="006E5C1D"/>
    <w:rsid w:val="006F32EA"/>
    <w:rsid w:val="006F5256"/>
    <w:rsid w:val="007054BC"/>
    <w:rsid w:val="0071406D"/>
    <w:rsid w:val="0071415B"/>
    <w:rsid w:val="00716551"/>
    <w:rsid w:val="0071711D"/>
    <w:rsid w:val="0072123E"/>
    <w:rsid w:val="007230E5"/>
    <w:rsid w:val="00723ECB"/>
    <w:rsid w:val="007266A2"/>
    <w:rsid w:val="00733A82"/>
    <w:rsid w:val="00734EE0"/>
    <w:rsid w:val="007439C2"/>
    <w:rsid w:val="0074767B"/>
    <w:rsid w:val="00747EC1"/>
    <w:rsid w:val="00763976"/>
    <w:rsid w:val="00766A54"/>
    <w:rsid w:val="007712C6"/>
    <w:rsid w:val="0077438B"/>
    <w:rsid w:val="007831AE"/>
    <w:rsid w:val="00787560"/>
    <w:rsid w:val="00791791"/>
    <w:rsid w:val="00792785"/>
    <w:rsid w:val="00795773"/>
    <w:rsid w:val="00795A37"/>
    <w:rsid w:val="00797C8E"/>
    <w:rsid w:val="007A65D8"/>
    <w:rsid w:val="007B22DA"/>
    <w:rsid w:val="007B2656"/>
    <w:rsid w:val="007B3834"/>
    <w:rsid w:val="007C2434"/>
    <w:rsid w:val="007D1F96"/>
    <w:rsid w:val="007D28B0"/>
    <w:rsid w:val="007D3517"/>
    <w:rsid w:val="007D7AEF"/>
    <w:rsid w:val="007E372F"/>
    <w:rsid w:val="007F17D0"/>
    <w:rsid w:val="007F2731"/>
    <w:rsid w:val="00800D79"/>
    <w:rsid w:val="00801DF7"/>
    <w:rsid w:val="00803825"/>
    <w:rsid w:val="00804CEE"/>
    <w:rsid w:val="0080665A"/>
    <w:rsid w:val="00810B6F"/>
    <w:rsid w:val="00810D30"/>
    <w:rsid w:val="00811798"/>
    <w:rsid w:val="008117B0"/>
    <w:rsid w:val="00812FD8"/>
    <w:rsid w:val="00814805"/>
    <w:rsid w:val="00820ECF"/>
    <w:rsid w:val="00821784"/>
    <w:rsid w:val="00824E1B"/>
    <w:rsid w:val="008256F7"/>
    <w:rsid w:val="00826F9B"/>
    <w:rsid w:val="00833FBA"/>
    <w:rsid w:val="008350E2"/>
    <w:rsid w:val="00835FF7"/>
    <w:rsid w:val="00836301"/>
    <w:rsid w:val="008366C1"/>
    <w:rsid w:val="00840E27"/>
    <w:rsid w:val="00851945"/>
    <w:rsid w:val="0085254C"/>
    <w:rsid w:val="008571F2"/>
    <w:rsid w:val="00860DC1"/>
    <w:rsid w:val="00861A4C"/>
    <w:rsid w:val="00870161"/>
    <w:rsid w:val="0087046D"/>
    <w:rsid w:val="00870967"/>
    <w:rsid w:val="008710B4"/>
    <w:rsid w:val="008744BA"/>
    <w:rsid w:val="008749C4"/>
    <w:rsid w:val="00875E26"/>
    <w:rsid w:val="008800A3"/>
    <w:rsid w:val="0088049B"/>
    <w:rsid w:val="008825B4"/>
    <w:rsid w:val="00882CCA"/>
    <w:rsid w:val="0088311E"/>
    <w:rsid w:val="00884CC1"/>
    <w:rsid w:val="0088700F"/>
    <w:rsid w:val="00887C98"/>
    <w:rsid w:val="00890037"/>
    <w:rsid w:val="00894C0D"/>
    <w:rsid w:val="00895988"/>
    <w:rsid w:val="00896695"/>
    <w:rsid w:val="008A1655"/>
    <w:rsid w:val="008A1BCB"/>
    <w:rsid w:val="008A2EFD"/>
    <w:rsid w:val="008A4292"/>
    <w:rsid w:val="008A7D25"/>
    <w:rsid w:val="008B0C0C"/>
    <w:rsid w:val="008B3A43"/>
    <w:rsid w:val="008B45B9"/>
    <w:rsid w:val="008B665B"/>
    <w:rsid w:val="008C094C"/>
    <w:rsid w:val="008C3CC6"/>
    <w:rsid w:val="008D3B20"/>
    <w:rsid w:val="008D4BC4"/>
    <w:rsid w:val="008D6425"/>
    <w:rsid w:val="008E238B"/>
    <w:rsid w:val="008E55CB"/>
    <w:rsid w:val="008E5D1A"/>
    <w:rsid w:val="008F409A"/>
    <w:rsid w:val="008F5460"/>
    <w:rsid w:val="008F578C"/>
    <w:rsid w:val="008F5F24"/>
    <w:rsid w:val="008F5F31"/>
    <w:rsid w:val="008F68FF"/>
    <w:rsid w:val="008F7740"/>
    <w:rsid w:val="00900263"/>
    <w:rsid w:val="00901351"/>
    <w:rsid w:val="00904F7A"/>
    <w:rsid w:val="009068F1"/>
    <w:rsid w:val="00906B10"/>
    <w:rsid w:val="009100CC"/>
    <w:rsid w:val="009108E6"/>
    <w:rsid w:val="00910AAC"/>
    <w:rsid w:val="00911EAD"/>
    <w:rsid w:val="00912DA5"/>
    <w:rsid w:val="00913281"/>
    <w:rsid w:val="00913F09"/>
    <w:rsid w:val="00917AFB"/>
    <w:rsid w:val="00920196"/>
    <w:rsid w:val="009233FB"/>
    <w:rsid w:val="009263DC"/>
    <w:rsid w:val="009319AB"/>
    <w:rsid w:val="009378AB"/>
    <w:rsid w:val="009402A2"/>
    <w:rsid w:val="00941742"/>
    <w:rsid w:val="009466D0"/>
    <w:rsid w:val="00950098"/>
    <w:rsid w:val="009502CE"/>
    <w:rsid w:val="009515C2"/>
    <w:rsid w:val="00953F1A"/>
    <w:rsid w:val="0095674E"/>
    <w:rsid w:val="00970B9C"/>
    <w:rsid w:val="00977482"/>
    <w:rsid w:val="00981A10"/>
    <w:rsid w:val="00982494"/>
    <w:rsid w:val="00985FC4"/>
    <w:rsid w:val="009A0871"/>
    <w:rsid w:val="009A203B"/>
    <w:rsid w:val="009A3C1A"/>
    <w:rsid w:val="009A51D3"/>
    <w:rsid w:val="009B24F9"/>
    <w:rsid w:val="009B33E1"/>
    <w:rsid w:val="009B3750"/>
    <w:rsid w:val="009B45BA"/>
    <w:rsid w:val="009C1978"/>
    <w:rsid w:val="009C28C0"/>
    <w:rsid w:val="009C2AA3"/>
    <w:rsid w:val="009D155C"/>
    <w:rsid w:val="009D382B"/>
    <w:rsid w:val="009D7ADF"/>
    <w:rsid w:val="009E2DC3"/>
    <w:rsid w:val="009E347D"/>
    <w:rsid w:val="009F080D"/>
    <w:rsid w:val="009F47D2"/>
    <w:rsid w:val="00A0404F"/>
    <w:rsid w:val="00A046CE"/>
    <w:rsid w:val="00A07C33"/>
    <w:rsid w:val="00A11605"/>
    <w:rsid w:val="00A12580"/>
    <w:rsid w:val="00A1344E"/>
    <w:rsid w:val="00A151A0"/>
    <w:rsid w:val="00A15C16"/>
    <w:rsid w:val="00A20B7C"/>
    <w:rsid w:val="00A255FA"/>
    <w:rsid w:val="00A263A6"/>
    <w:rsid w:val="00A27382"/>
    <w:rsid w:val="00A27D5A"/>
    <w:rsid w:val="00A3475A"/>
    <w:rsid w:val="00A3561F"/>
    <w:rsid w:val="00A36D60"/>
    <w:rsid w:val="00A37A8E"/>
    <w:rsid w:val="00A41762"/>
    <w:rsid w:val="00A510F4"/>
    <w:rsid w:val="00A524D8"/>
    <w:rsid w:val="00A55A48"/>
    <w:rsid w:val="00A56B2A"/>
    <w:rsid w:val="00A56BE5"/>
    <w:rsid w:val="00A60C26"/>
    <w:rsid w:val="00A60F64"/>
    <w:rsid w:val="00A65B18"/>
    <w:rsid w:val="00A66478"/>
    <w:rsid w:val="00A742A4"/>
    <w:rsid w:val="00A83D3E"/>
    <w:rsid w:val="00A91270"/>
    <w:rsid w:val="00A9538B"/>
    <w:rsid w:val="00A967F0"/>
    <w:rsid w:val="00AA19E8"/>
    <w:rsid w:val="00AB02D1"/>
    <w:rsid w:val="00AB0605"/>
    <w:rsid w:val="00AB53D0"/>
    <w:rsid w:val="00AC1DDB"/>
    <w:rsid w:val="00AC1F45"/>
    <w:rsid w:val="00AC2680"/>
    <w:rsid w:val="00AC2B80"/>
    <w:rsid w:val="00AD51DE"/>
    <w:rsid w:val="00AE1BEB"/>
    <w:rsid w:val="00AE1EC6"/>
    <w:rsid w:val="00AE635B"/>
    <w:rsid w:val="00AE6EDC"/>
    <w:rsid w:val="00AE7268"/>
    <w:rsid w:val="00AF24E8"/>
    <w:rsid w:val="00AF4AA6"/>
    <w:rsid w:val="00AF5241"/>
    <w:rsid w:val="00B023BA"/>
    <w:rsid w:val="00B030D0"/>
    <w:rsid w:val="00B06E8C"/>
    <w:rsid w:val="00B072DD"/>
    <w:rsid w:val="00B1492B"/>
    <w:rsid w:val="00B15B43"/>
    <w:rsid w:val="00B210D0"/>
    <w:rsid w:val="00B231E2"/>
    <w:rsid w:val="00B26841"/>
    <w:rsid w:val="00B26CE1"/>
    <w:rsid w:val="00B32420"/>
    <w:rsid w:val="00B358F8"/>
    <w:rsid w:val="00B36A1D"/>
    <w:rsid w:val="00B40C85"/>
    <w:rsid w:val="00B4255B"/>
    <w:rsid w:val="00B52678"/>
    <w:rsid w:val="00B57B7B"/>
    <w:rsid w:val="00B60763"/>
    <w:rsid w:val="00B62658"/>
    <w:rsid w:val="00B63423"/>
    <w:rsid w:val="00B63ECA"/>
    <w:rsid w:val="00B72B53"/>
    <w:rsid w:val="00B72D72"/>
    <w:rsid w:val="00B73B34"/>
    <w:rsid w:val="00B743F3"/>
    <w:rsid w:val="00B74A15"/>
    <w:rsid w:val="00B7659C"/>
    <w:rsid w:val="00B7736C"/>
    <w:rsid w:val="00B81C69"/>
    <w:rsid w:val="00B901C9"/>
    <w:rsid w:val="00B97883"/>
    <w:rsid w:val="00BA143B"/>
    <w:rsid w:val="00BA5270"/>
    <w:rsid w:val="00BA73C9"/>
    <w:rsid w:val="00BB19DB"/>
    <w:rsid w:val="00BB3BA3"/>
    <w:rsid w:val="00BB3E5C"/>
    <w:rsid w:val="00BB50A3"/>
    <w:rsid w:val="00BB5FA7"/>
    <w:rsid w:val="00BB76C9"/>
    <w:rsid w:val="00BB7D2F"/>
    <w:rsid w:val="00BC126C"/>
    <w:rsid w:val="00BC2862"/>
    <w:rsid w:val="00BD220C"/>
    <w:rsid w:val="00BD4145"/>
    <w:rsid w:val="00BE036B"/>
    <w:rsid w:val="00BE5E87"/>
    <w:rsid w:val="00BE76F8"/>
    <w:rsid w:val="00BF7026"/>
    <w:rsid w:val="00C14F85"/>
    <w:rsid w:val="00C15461"/>
    <w:rsid w:val="00C16DBA"/>
    <w:rsid w:val="00C20A47"/>
    <w:rsid w:val="00C23657"/>
    <w:rsid w:val="00C2450B"/>
    <w:rsid w:val="00C276F1"/>
    <w:rsid w:val="00C2796D"/>
    <w:rsid w:val="00C27FD6"/>
    <w:rsid w:val="00C33353"/>
    <w:rsid w:val="00C341D8"/>
    <w:rsid w:val="00C4203C"/>
    <w:rsid w:val="00C5515D"/>
    <w:rsid w:val="00C57BA3"/>
    <w:rsid w:val="00C62A46"/>
    <w:rsid w:val="00C634E1"/>
    <w:rsid w:val="00C638CF"/>
    <w:rsid w:val="00C63993"/>
    <w:rsid w:val="00C71ADF"/>
    <w:rsid w:val="00C72500"/>
    <w:rsid w:val="00C84ABF"/>
    <w:rsid w:val="00C922BD"/>
    <w:rsid w:val="00C94BAD"/>
    <w:rsid w:val="00C95219"/>
    <w:rsid w:val="00C96E76"/>
    <w:rsid w:val="00C974A6"/>
    <w:rsid w:val="00C975E8"/>
    <w:rsid w:val="00CA0DE9"/>
    <w:rsid w:val="00CA183B"/>
    <w:rsid w:val="00CA4571"/>
    <w:rsid w:val="00CA4E6D"/>
    <w:rsid w:val="00CA51AE"/>
    <w:rsid w:val="00CA5ECF"/>
    <w:rsid w:val="00CA7AE9"/>
    <w:rsid w:val="00CB2200"/>
    <w:rsid w:val="00CB3BC5"/>
    <w:rsid w:val="00CB516F"/>
    <w:rsid w:val="00CC0901"/>
    <w:rsid w:val="00CC4A01"/>
    <w:rsid w:val="00CC4E85"/>
    <w:rsid w:val="00CC61EF"/>
    <w:rsid w:val="00CD240B"/>
    <w:rsid w:val="00CD3CFC"/>
    <w:rsid w:val="00CD4E65"/>
    <w:rsid w:val="00CD5D9F"/>
    <w:rsid w:val="00CE0A23"/>
    <w:rsid w:val="00CE2E09"/>
    <w:rsid w:val="00CE3974"/>
    <w:rsid w:val="00CF05A0"/>
    <w:rsid w:val="00CF0B92"/>
    <w:rsid w:val="00CF261D"/>
    <w:rsid w:val="00D02C40"/>
    <w:rsid w:val="00D034AE"/>
    <w:rsid w:val="00D07463"/>
    <w:rsid w:val="00D15046"/>
    <w:rsid w:val="00D151C5"/>
    <w:rsid w:val="00D15E08"/>
    <w:rsid w:val="00D16195"/>
    <w:rsid w:val="00D20759"/>
    <w:rsid w:val="00D256FC"/>
    <w:rsid w:val="00D25B8B"/>
    <w:rsid w:val="00D27EC3"/>
    <w:rsid w:val="00D3027F"/>
    <w:rsid w:val="00D324BA"/>
    <w:rsid w:val="00D32541"/>
    <w:rsid w:val="00D3639B"/>
    <w:rsid w:val="00D36570"/>
    <w:rsid w:val="00D377CD"/>
    <w:rsid w:val="00D42215"/>
    <w:rsid w:val="00D431B9"/>
    <w:rsid w:val="00D431D3"/>
    <w:rsid w:val="00D43797"/>
    <w:rsid w:val="00D46C4D"/>
    <w:rsid w:val="00D47E77"/>
    <w:rsid w:val="00D508E3"/>
    <w:rsid w:val="00D525EE"/>
    <w:rsid w:val="00D533C7"/>
    <w:rsid w:val="00D53D4F"/>
    <w:rsid w:val="00D5495F"/>
    <w:rsid w:val="00D55DC5"/>
    <w:rsid w:val="00D5787F"/>
    <w:rsid w:val="00D70721"/>
    <w:rsid w:val="00D73B5A"/>
    <w:rsid w:val="00D745C5"/>
    <w:rsid w:val="00D752F7"/>
    <w:rsid w:val="00D7563C"/>
    <w:rsid w:val="00D7666D"/>
    <w:rsid w:val="00D802A2"/>
    <w:rsid w:val="00D81DBF"/>
    <w:rsid w:val="00D84969"/>
    <w:rsid w:val="00D90417"/>
    <w:rsid w:val="00D92D95"/>
    <w:rsid w:val="00D96C25"/>
    <w:rsid w:val="00D97731"/>
    <w:rsid w:val="00DA3D4D"/>
    <w:rsid w:val="00DA54C0"/>
    <w:rsid w:val="00DB1199"/>
    <w:rsid w:val="00DB1E21"/>
    <w:rsid w:val="00DB2788"/>
    <w:rsid w:val="00DB3330"/>
    <w:rsid w:val="00DC3C81"/>
    <w:rsid w:val="00DD51AA"/>
    <w:rsid w:val="00DD6A9C"/>
    <w:rsid w:val="00DD6BE1"/>
    <w:rsid w:val="00DE13D9"/>
    <w:rsid w:val="00DE2D0E"/>
    <w:rsid w:val="00DE3AF0"/>
    <w:rsid w:val="00DE66C4"/>
    <w:rsid w:val="00DE6A14"/>
    <w:rsid w:val="00DE7620"/>
    <w:rsid w:val="00DF202A"/>
    <w:rsid w:val="00DF596C"/>
    <w:rsid w:val="00DF7BC7"/>
    <w:rsid w:val="00DF7E46"/>
    <w:rsid w:val="00DF7FCB"/>
    <w:rsid w:val="00E00047"/>
    <w:rsid w:val="00E06468"/>
    <w:rsid w:val="00E07582"/>
    <w:rsid w:val="00E07664"/>
    <w:rsid w:val="00E16A91"/>
    <w:rsid w:val="00E17EBB"/>
    <w:rsid w:val="00E20DDD"/>
    <w:rsid w:val="00E2609D"/>
    <w:rsid w:val="00E2640F"/>
    <w:rsid w:val="00E345E4"/>
    <w:rsid w:val="00E36361"/>
    <w:rsid w:val="00E3672E"/>
    <w:rsid w:val="00E37835"/>
    <w:rsid w:val="00E37DC7"/>
    <w:rsid w:val="00E41A95"/>
    <w:rsid w:val="00E45CF6"/>
    <w:rsid w:val="00E4773A"/>
    <w:rsid w:val="00E50509"/>
    <w:rsid w:val="00E55FDF"/>
    <w:rsid w:val="00E56145"/>
    <w:rsid w:val="00E561A0"/>
    <w:rsid w:val="00E60148"/>
    <w:rsid w:val="00E64223"/>
    <w:rsid w:val="00E646F7"/>
    <w:rsid w:val="00E65DA2"/>
    <w:rsid w:val="00E67794"/>
    <w:rsid w:val="00E7176D"/>
    <w:rsid w:val="00E746AE"/>
    <w:rsid w:val="00E75FA3"/>
    <w:rsid w:val="00E8630C"/>
    <w:rsid w:val="00E9167D"/>
    <w:rsid w:val="00E93953"/>
    <w:rsid w:val="00E94133"/>
    <w:rsid w:val="00E9512D"/>
    <w:rsid w:val="00E97ACC"/>
    <w:rsid w:val="00EA2A99"/>
    <w:rsid w:val="00EA5AFE"/>
    <w:rsid w:val="00EA6947"/>
    <w:rsid w:val="00EA7B23"/>
    <w:rsid w:val="00EB1F09"/>
    <w:rsid w:val="00EB2162"/>
    <w:rsid w:val="00EB572F"/>
    <w:rsid w:val="00EB761D"/>
    <w:rsid w:val="00EB775B"/>
    <w:rsid w:val="00EC5F44"/>
    <w:rsid w:val="00EC6167"/>
    <w:rsid w:val="00EC6D39"/>
    <w:rsid w:val="00ED072E"/>
    <w:rsid w:val="00ED1A21"/>
    <w:rsid w:val="00ED6BAB"/>
    <w:rsid w:val="00EE5789"/>
    <w:rsid w:val="00EE5AB0"/>
    <w:rsid w:val="00EE5FFA"/>
    <w:rsid w:val="00EF4F3A"/>
    <w:rsid w:val="00EF6A34"/>
    <w:rsid w:val="00F02538"/>
    <w:rsid w:val="00F10699"/>
    <w:rsid w:val="00F11046"/>
    <w:rsid w:val="00F12D50"/>
    <w:rsid w:val="00F1344E"/>
    <w:rsid w:val="00F15243"/>
    <w:rsid w:val="00F15A4B"/>
    <w:rsid w:val="00F20CAA"/>
    <w:rsid w:val="00F23008"/>
    <w:rsid w:val="00F249E3"/>
    <w:rsid w:val="00F314AD"/>
    <w:rsid w:val="00F33D4F"/>
    <w:rsid w:val="00F428A1"/>
    <w:rsid w:val="00F43647"/>
    <w:rsid w:val="00F43789"/>
    <w:rsid w:val="00F44FBB"/>
    <w:rsid w:val="00F45274"/>
    <w:rsid w:val="00F4775D"/>
    <w:rsid w:val="00F5200F"/>
    <w:rsid w:val="00F527D6"/>
    <w:rsid w:val="00F602AF"/>
    <w:rsid w:val="00F65859"/>
    <w:rsid w:val="00F6745B"/>
    <w:rsid w:val="00F76BA5"/>
    <w:rsid w:val="00F776C1"/>
    <w:rsid w:val="00F778F0"/>
    <w:rsid w:val="00F82DA4"/>
    <w:rsid w:val="00F86055"/>
    <w:rsid w:val="00F875CB"/>
    <w:rsid w:val="00F93C17"/>
    <w:rsid w:val="00F969F3"/>
    <w:rsid w:val="00F97C09"/>
    <w:rsid w:val="00FA0EA5"/>
    <w:rsid w:val="00FA4198"/>
    <w:rsid w:val="00FB7DB6"/>
    <w:rsid w:val="00FC3396"/>
    <w:rsid w:val="00FD1118"/>
    <w:rsid w:val="00FD37E6"/>
    <w:rsid w:val="00FD6191"/>
    <w:rsid w:val="00FD7448"/>
    <w:rsid w:val="00FF1EA6"/>
    <w:rsid w:val="00FF4A92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0F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5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B48F2"/>
    <w:pPr>
      <w:keepNext/>
      <w:jc w:val="both"/>
      <w:outlineLvl w:val="1"/>
    </w:pPr>
    <w:rPr>
      <w:b/>
      <w:bCs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5AB0"/>
    <w:rPr>
      <w:i/>
      <w:iCs/>
    </w:rPr>
  </w:style>
  <w:style w:type="paragraph" w:styleId="FootnoteText">
    <w:name w:val="footnote text"/>
    <w:basedOn w:val="Normal"/>
    <w:semiHidden/>
    <w:rsid w:val="00EE5AB0"/>
    <w:rPr>
      <w:sz w:val="20"/>
      <w:szCs w:val="20"/>
      <w:lang w:val="ro-RO" w:eastAsia="ro-RO"/>
    </w:rPr>
  </w:style>
  <w:style w:type="paragraph" w:customStyle="1" w:styleId="TableContents">
    <w:name w:val="Table Contents"/>
    <w:basedOn w:val="Normal"/>
    <w:rsid w:val="00EE5AB0"/>
    <w:pPr>
      <w:widowControl w:val="0"/>
      <w:autoSpaceDE w:val="0"/>
      <w:autoSpaceDN w:val="0"/>
      <w:adjustRightInd w:val="0"/>
    </w:pPr>
    <w:rPr>
      <w:rFonts w:cs="Tahoma"/>
    </w:rPr>
  </w:style>
  <w:style w:type="table" w:styleId="TableGrid">
    <w:name w:val="Table Grid"/>
    <w:basedOn w:val="TableNormal"/>
    <w:rsid w:val="00EE5AB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744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44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027F"/>
  </w:style>
  <w:style w:type="character" w:styleId="CommentReference">
    <w:name w:val="annotation reference"/>
    <w:rsid w:val="006B4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8F2"/>
    <w:rPr>
      <w:sz w:val="20"/>
      <w:szCs w:val="20"/>
    </w:rPr>
  </w:style>
  <w:style w:type="character" w:customStyle="1" w:styleId="CommentTextChar">
    <w:name w:val="Comment Text Char"/>
    <w:link w:val="CommentText"/>
    <w:rsid w:val="006B48F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48F2"/>
    <w:rPr>
      <w:b/>
      <w:bCs/>
    </w:rPr>
  </w:style>
  <w:style w:type="character" w:customStyle="1" w:styleId="CommentSubjectChar">
    <w:name w:val="Comment Subject Char"/>
    <w:link w:val="CommentSubject"/>
    <w:rsid w:val="006B48F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B48F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B48F2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rsid w:val="006B48F2"/>
    <w:rPr>
      <w:b/>
      <w:bCs/>
      <w:color w:val="000000"/>
      <w:sz w:val="24"/>
      <w:szCs w:val="24"/>
      <w:lang/>
    </w:rPr>
  </w:style>
  <w:style w:type="character" w:customStyle="1" w:styleId="HeaderChar">
    <w:name w:val="Header Char"/>
    <w:link w:val="Header"/>
    <w:rsid w:val="006A5AAB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6A5AAB"/>
    <w:rPr>
      <w:i/>
      <w:i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B78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FootnoteReference">
    <w:name w:val="footnote reference"/>
    <w:basedOn w:val="DefaultParagraphFont"/>
    <w:semiHidden/>
    <w:unhideWhenUsed/>
    <w:rsid w:val="00953F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5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B48F2"/>
    <w:pPr>
      <w:keepNext/>
      <w:jc w:val="both"/>
      <w:outlineLvl w:val="1"/>
    </w:pPr>
    <w:rPr>
      <w:b/>
      <w:bCs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5AB0"/>
    <w:rPr>
      <w:i/>
      <w:iCs/>
    </w:rPr>
  </w:style>
  <w:style w:type="paragraph" w:styleId="FootnoteText">
    <w:name w:val="footnote text"/>
    <w:basedOn w:val="Normal"/>
    <w:semiHidden/>
    <w:rsid w:val="00EE5AB0"/>
    <w:rPr>
      <w:sz w:val="20"/>
      <w:szCs w:val="20"/>
      <w:lang w:val="ro-RO" w:eastAsia="ro-RO"/>
    </w:rPr>
  </w:style>
  <w:style w:type="paragraph" w:customStyle="1" w:styleId="TableContents">
    <w:name w:val="Table Contents"/>
    <w:basedOn w:val="Normal"/>
    <w:rsid w:val="00EE5AB0"/>
    <w:pPr>
      <w:widowControl w:val="0"/>
      <w:autoSpaceDE w:val="0"/>
      <w:autoSpaceDN w:val="0"/>
      <w:adjustRightInd w:val="0"/>
    </w:pPr>
    <w:rPr>
      <w:rFonts w:cs="Tahoma"/>
    </w:rPr>
  </w:style>
  <w:style w:type="table" w:styleId="TableGrid">
    <w:name w:val="Table Grid"/>
    <w:basedOn w:val="TableNormal"/>
    <w:rsid w:val="00EE5AB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744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44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027F"/>
  </w:style>
  <w:style w:type="character" w:styleId="CommentReference">
    <w:name w:val="annotation reference"/>
    <w:rsid w:val="006B4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8F2"/>
    <w:rPr>
      <w:sz w:val="20"/>
      <w:szCs w:val="20"/>
    </w:rPr>
  </w:style>
  <w:style w:type="character" w:customStyle="1" w:styleId="CommentTextChar">
    <w:name w:val="Comment Text Char"/>
    <w:link w:val="CommentText"/>
    <w:rsid w:val="006B48F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48F2"/>
    <w:rPr>
      <w:b/>
      <w:bCs/>
    </w:rPr>
  </w:style>
  <w:style w:type="character" w:customStyle="1" w:styleId="CommentSubjectChar">
    <w:name w:val="Comment Subject Char"/>
    <w:link w:val="CommentSubject"/>
    <w:rsid w:val="006B48F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B48F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B48F2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rsid w:val="006B48F2"/>
    <w:rPr>
      <w:b/>
      <w:bCs/>
      <w:color w:val="000000"/>
      <w:sz w:val="24"/>
      <w:szCs w:val="24"/>
      <w:lang/>
    </w:rPr>
  </w:style>
  <w:style w:type="character" w:customStyle="1" w:styleId="HeaderChar">
    <w:name w:val="Header Char"/>
    <w:link w:val="Header"/>
    <w:rsid w:val="006A5AAB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6A5AAB"/>
    <w:rPr>
      <w:i/>
      <w:i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B78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FootnoteReference">
    <w:name w:val="footnote reference"/>
    <w:basedOn w:val="DefaultParagraphFont"/>
    <w:semiHidden/>
    <w:unhideWhenUsed/>
    <w:rsid w:val="00953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 Version="1"/>
</file>

<file path=customXml/itemProps1.xml><?xml version="1.0" encoding="utf-8"?>
<ds:datastoreItem xmlns:ds="http://schemas.openxmlformats.org/officeDocument/2006/customXml" ds:itemID="{AEDBF5C7-3FD0-4F6D-951E-FB9D1BFA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Bacau University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Gabriel Lazar</dc:creator>
  <cp:lastModifiedBy>Radu_C</cp:lastModifiedBy>
  <cp:revision>2</cp:revision>
  <cp:lastPrinted>2021-02-13T09:16:00Z</cp:lastPrinted>
  <dcterms:created xsi:type="dcterms:W3CDTF">2021-02-22T07:37:00Z</dcterms:created>
  <dcterms:modified xsi:type="dcterms:W3CDTF">2021-02-22T07:37:00Z</dcterms:modified>
</cp:coreProperties>
</file>